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39F4A" w14:textId="63798E9B" w:rsidR="00AC6555" w:rsidRPr="00856D9C" w:rsidRDefault="00E77623" w:rsidP="000D3A74">
      <w:pPr>
        <w:spacing w:after="0" w:line="320" w:lineRule="exact"/>
        <w:jc w:val="right"/>
        <w:rPr>
          <w:b/>
          <w:sz w:val="36"/>
        </w:rPr>
      </w:pPr>
      <w:r>
        <w:rPr>
          <w:noProof/>
          <w:position w:val="-24"/>
        </w:rPr>
        <w:drawing>
          <wp:anchor distT="0" distB="0" distL="114300" distR="114300" simplePos="0" relativeHeight="251661312" behindDoc="1" locked="0" layoutInCell="1" allowOverlap="1" wp14:anchorId="3FB4A926" wp14:editId="4F9C7E68">
            <wp:simplePos x="0" y="0"/>
            <wp:positionH relativeFrom="column">
              <wp:posOffset>0</wp:posOffset>
            </wp:positionH>
            <wp:positionV relativeFrom="paragraph">
              <wp:posOffset>0</wp:posOffset>
            </wp:positionV>
            <wp:extent cx="2095500" cy="402590"/>
            <wp:effectExtent l="0" t="0" r="0" b="0"/>
            <wp:wrapTight wrapText="bothSides">
              <wp:wrapPolygon edited="0">
                <wp:start x="0" y="0"/>
                <wp:lineTo x="0" y="20442"/>
                <wp:lineTo x="21404" y="20442"/>
                <wp:lineTo x="21404" y="0"/>
                <wp:lineTo x="0"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5500" cy="402590"/>
                    </a:xfrm>
                    <a:prstGeom prst="rect">
                      <a:avLst/>
                    </a:prstGeom>
                  </pic:spPr>
                </pic:pic>
              </a:graphicData>
            </a:graphic>
            <wp14:sizeRelH relativeFrom="page">
              <wp14:pctWidth>0</wp14:pctWidth>
            </wp14:sizeRelH>
            <wp14:sizeRelV relativeFrom="page">
              <wp14:pctHeight>0</wp14:pctHeight>
            </wp14:sizeRelV>
          </wp:anchor>
        </w:drawing>
      </w:r>
      <w:r w:rsidR="000D3A74">
        <w:rPr>
          <w:b/>
          <w:sz w:val="36"/>
        </w:rPr>
        <w:t>U</w:t>
      </w:r>
      <w:r w:rsidR="00455BAD">
        <w:rPr>
          <w:b/>
          <w:sz w:val="36"/>
        </w:rPr>
        <w:t>REA DIESEL EXHAUST FLUID (AUS 32)</w:t>
      </w:r>
    </w:p>
    <w:p w14:paraId="6413B399" w14:textId="25F4B0FF" w:rsidR="000D3A74" w:rsidRPr="00455BAD" w:rsidRDefault="00455BAD" w:rsidP="00455BAD">
      <w:pPr>
        <w:spacing w:after="0" w:line="260" w:lineRule="exact"/>
        <w:jc w:val="right"/>
        <w:rPr>
          <w:b/>
          <w:sz w:val="24"/>
        </w:rPr>
      </w:pPr>
      <w:r w:rsidRPr="00455BAD">
        <w:rPr>
          <w:b/>
          <w:sz w:val="24"/>
        </w:rPr>
        <w:t>FIBERGLASS UNDERGROUND CHEMICAL TANK SPECIFICATION</w:t>
      </w:r>
    </w:p>
    <w:p w14:paraId="5FD2BC9B" w14:textId="4802E454" w:rsidR="00856D9C" w:rsidRDefault="00856D9C" w:rsidP="00856D9C">
      <w:pPr>
        <w:jc w:val="right"/>
      </w:pPr>
    </w:p>
    <w:p w14:paraId="61EBAC6C" w14:textId="1EB5578E" w:rsidR="00856D9C" w:rsidRPr="00856D9C" w:rsidRDefault="00856D9C" w:rsidP="00580F6D">
      <w:pPr>
        <w:spacing w:after="120" w:line="240" w:lineRule="auto"/>
        <w:rPr>
          <w:b/>
        </w:rPr>
      </w:pPr>
      <w:r w:rsidRPr="00856D9C">
        <w:rPr>
          <w:b/>
        </w:rPr>
        <w:t>SHORT FORM SPECIFICATION</w:t>
      </w:r>
    </w:p>
    <w:p w14:paraId="6FDE597B" w14:textId="77777777" w:rsidR="00455BAD" w:rsidRDefault="00455BAD" w:rsidP="00856D9C">
      <w:pPr>
        <w:rPr>
          <w:sz w:val="20"/>
          <w:szCs w:val="17"/>
        </w:rPr>
      </w:pPr>
      <w:r w:rsidRPr="00455BAD">
        <w:rPr>
          <w:sz w:val="20"/>
          <w:szCs w:val="17"/>
        </w:rPr>
        <w:t>The contractor shall provide the appropriate double-wall fiberglass chemical storage tank and accessories as indicated on tank drawings. Capacity, dimensions and fitting locations will be indicated on tank drawings. Tanks shall be manufactured by Containment Solutions, Inc. The tank must be tested and installed according to manufacturer’s current installation instructions.</w:t>
      </w:r>
    </w:p>
    <w:p w14:paraId="799BA8B0" w14:textId="21BD226C" w:rsidR="00856D9C" w:rsidRPr="00856D9C" w:rsidRDefault="00856D9C" w:rsidP="00856D9C">
      <w:pPr>
        <w:rPr>
          <w:b/>
        </w:rPr>
      </w:pPr>
      <w:r w:rsidRPr="00856D9C">
        <w:rPr>
          <w:b/>
        </w:rPr>
        <w:t>LONG FORM SPECIFICATION</w:t>
      </w:r>
    </w:p>
    <w:p w14:paraId="63A373D4" w14:textId="75006A1C" w:rsidR="00856D9C" w:rsidRPr="00580F6D" w:rsidRDefault="00856D9C" w:rsidP="00321022">
      <w:pPr>
        <w:pStyle w:val="ListParagraph"/>
        <w:numPr>
          <w:ilvl w:val="0"/>
          <w:numId w:val="1"/>
        </w:numPr>
        <w:spacing w:before="120" w:after="0" w:line="240" w:lineRule="auto"/>
        <w:contextualSpacing w:val="0"/>
        <w:rPr>
          <w:b/>
          <w:sz w:val="20"/>
          <w:szCs w:val="20"/>
        </w:rPr>
      </w:pPr>
      <w:r w:rsidRPr="00580F6D">
        <w:rPr>
          <w:b/>
          <w:sz w:val="20"/>
          <w:szCs w:val="20"/>
        </w:rPr>
        <w:t>GENERAL</w:t>
      </w:r>
    </w:p>
    <w:p w14:paraId="1DA2FDA7" w14:textId="0FADC5A9" w:rsidR="00856D9C" w:rsidRPr="00580F6D" w:rsidRDefault="00856D9C" w:rsidP="00321022">
      <w:pPr>
        <w:pStyle w:val="ListParagraph"/>
        <w:numPr>
          <w:ilvl w:val="1"/>
          <w:numId w:val="1"/>
        </w:numPr>
        <w:spacing w:before="120" w:after="0" w:line="240" w:lineRule="auto"/>
        <w:contextualSpacing w:val="0"/>
        <w:rPr>
          <w:sz w:val="20"/>
          <w:szCs w:val="20"/>
        </w:rPr>
      </w:pPr>
      <w:r w:rsidRPr="00580F6D">
        <w:rPr>
          <w:sz w:val="20"/>
          <w:szCs w:val="20"/>
        </w:rPr>
        <w:t>Quality Assurance</w:t>
      </w:r>
    </w:p>
    <w:p w14:paraId="6FA5C2C8" w14:textId="0F5683ED" w:rsidR="00856D9C" w:rsidRPr="000D3A74" w:rsidRDefault="00856D9C" w:rsidP="00321022">
      <w:pPr>
        <w:pStyle w:val="ListParagraph"/>
        <w:numPr>
          <w:ilvl w:val="2"/>
          <w:numId w:val="1"/>
        </w:numPr>
        <w:spacing w:before="120" w:after="0" w:line="240" w:lineRule="auto"/>
        <w:contextualSpacing w:val="0"/>
        <w:rPr>
          <w:sz w:val="20"/>
          <w:szCs w:val="20"/>
        </w:rPr>
      </w:pPr>
      <w:r w:rsidRPr="00580F6D">
        <w:rPr>
          <w:sz w:val="20"/>
          <w:szCs w:val="20"/>
        </w:rPr>
        <w:t>Acceptable Manufacturers:</w:t>
      </w:r>
      <w:r w:rsidR="000D3A74">
        <w:rPr>
          <w:sz w:val="20"/>
          <w:szCs w:val="20"/>
        </w:rPr>
        <w:t xml:space="preserve"> </w:t>
      </w:r>
      <w:r w:rsidRPr="000D3A74">
        <w:rPr>
          <w:sz w:val="20"/>
          <w:szCs w:val="20"/>
        </w:rPr>
        <w:t>Containment Solutions, Inc., Conroe, Texas</w:t>
      </w:r>
    </w:p>
    <w:p w14:paraId="452E6346" w14:textId="3235C3E4" w:rsidR="00856D9C" w:rsidRPr="00580F6D" w:rsidRDefault="00856D9C" w:rsidP="00321022">
      <w:pPr>
        <w:pStyle w:val="ListParagraph"/>
        <w:numPr>
          <w:ilvl w:val="2"/>
          <w:numId w:val="1"/>
        </w:numPr>
        <w:spacing w:before="120" w:after="0" w:line="240" w:lineRule="auto"/>
        <w:contextualSpacing w:val="0"/>
        <w:rPr>
          <w:sz w:val="20"/>
          <w:szCs w:val="20"/>
        </w:rPr>
      </w:pPr>
      <w:r w:rsidRPr="00580F6D">
        <w:rPr>
          <w:sz w:val="20"/>
          <w:szCs w:val="20"/>
        </w:rPr>
        <w:t>Governing Standards, as applicable:</w:t>
      </w:r>
    </w:p>
    <w:p w14:paraId="71691977" w14:textId="77777777"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International Standards Organization (ISO) 22241 – Diesel Engines NOx Reduction Agent AUS32</w:t>
      </w:r>
    </w:p>
    <w:p w14:paraId="6802DEF7" w14:textId="77777777"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Petroleum Equipment Institute Recommended Practices for the Storage and Dispensing of Diesel Exhaust Fluid (DEF) (PEI/RP 1100)</w:t>
      </w:r>
    </w:p>
    <w:p w14:paraId="5130A9EF" w14:textId="77777777"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 xml:space="preserve">Certification by a nationally recognized and accredited laboratory that exposure of the Urea DEF solution to the tank interior surface for </w:t>
      </w:r>
      <w:proofErr w:type="gramStart"/>
      <w:r w:rsidRPr="00455BAD">
        <w:rPr>
          <w:sz w:val="20"/>
          <w:szCs w:val="20"/>
        </w:rPr>
        <w:t>30-60-90 day</w:t>
      </w:r>
      <w:proofErr w:type="gramEnd"/>
      <w:r w:rsidRPr="00455BAD">
        <w:rPr>
          <w:sz w:val="20"/>
          <w:szCs w:val="20"/>
        </w:rPr>
        <w:t xml:space="preserve"> test durations will not compromise the quality of the Urea DEF solution as defined in ISO 22241.</w:t>
      </w:r>
    </w:p>
    <w:p w14:paraId="52F4077F" w14:textId="77777777"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Underwriters Laboratories Inc. Standard 1316, Glass-Fiber Reinforced Plastic Underground Storage Tanks for Petroleum Products, Alcohols, and Alcohol-Gasoline Mixtures.</w:t>
      </w:r>
    </w:p>
    <w:p w14:paraId="76D06C86" w14:textId="77777777"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Underwriters Laboratories of Canada standard ULC-S615, Reinforced Plastic Underground Tanks for Flammable &amp; Combustible Liquids.</w:t>
      </w:r>
    </w:p>
    <w:p w14:paraId="34E04545" w14:textId="77777777"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National Fire Protection Association codes and standards:</w:t>
      </w:r>
    </w:p>
    <w:p w14:paraId="1ACE33D2" w14:textId="77777777" w:rsidR="00455BAD" w:rsidRPr="00455BAD" w:rsidRDefault="00455BAD" w:rsidP="00321022">
      <w:pPr>
        <w:pStyle w:val="ListParagraph"/>
        <w:numPr>
          <w:ilvl w:val="0"/>
          <w:numId w:val="17"/>
        </w:numPr>
        <w:spacing w:before="120" w:after="0" w:line="240" w:lineRule="auto"/>
        <w:contextualSpacing w:val="0"/>
        <w:rPr>
          <w:sz w:val="20"/>
          <w:szCs w:val="20"/>
        </w:rPr>
      </w:pPr>
      <w:r w:rsidRPr="00455BAD">
        <w:rPr>
          <w:sz w:val="20"/>
          <w:szCs w:val="20"/>
        </w:rPr>
        <w:t>NFPA 30 Flammable and Combustible Liquids Code</w:t>
      </w:r>
    </w:p>
    <w:p w14:paraId="73A6CB43" w14:textId="77777777" w:rsidR="00455BAD" w:rsidRPr="00455BAD" w:rsidRDefault="00455BAD" w:rsidP="00321022">
      <w:pPr>
        <w:pStyle w:val="ListParagraph"/>
        <w:numPr>
          <w:ilvl w:val="0"/>
          <w:numId w:val="17"/>
        </w:numPr>
        <w:spacing w:after="0" w:line="240" w:lineRule="auto"/>
        <w:contextualSpacing w:val="0"/>
        <w:rPr>
          <w:sz w:val="20"/>
          <w:szCs w:val="20"/>
        </w:rPr>
      </w:pPr>
      <w:r w:rsidRPr="00455BAD">
        <w:rPr>
          <w:sz w:val="20"/>
          <w:szCs w:val="20"/>
        </w:rPr>
        <w:t>NFPA 30A Motor Fuel Dispensing Facilities and Repair Garages Code</w:t>
      </w:r>
    </w:p>
    <w:p w14:paraId="60D0D095" w14:textId="77777777" w:rsidR="00455BAD" w:rsidRPr="00455BAD" w:rsidRDefault="00455BAD" w:rsidP="00321022">
      <w:pPr>
        <w:pStyle w:val="ListParagraph"/>
        <w:numPr>
          <w:ilvl w:val="0"/>
          <w:numId w:val="17"/>
        </w:numPr>
        <w:spacing w:after="0" w:line="240" w:lineRule="auto"/>
        <w:contextualSpacing w:val="0"/>
        <w:rPr>
          <w:sz w:val="20"/>
          <w:szCs w:val="20"/>
        </w:rPr>
      </w:pPr>
      <w:r w:rsidRPr="00455BAD">
        <w:rPr>
          <w:sz w:val="20"/>
          <w:szCs w:val="20"/>
        </w:rPr>
        <w:t>NFPA 31 Installation of Oil-Burning Equipment Standard</w:t>
      </w:r>
    </w:p>
    <w:p w14:paraId="45DEDF16" w14:textId="77777777"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City of New York Department of Buildings M.E.A., 71-85-M</w:t>
      </w:r>
    </w:p>
    <w:p w14:paraId="12212B9B" w14:textId="77777777"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American Concrete Institute standard ACI 318, Building Code Requirements for Structural Concrete.</w:t>
      </w:r>
    </w:p>
    <w:p w14:paraId="103CACE2" w14:textId="3158BA07" w:rsidR="00856D9C" w:rsidRPr="00580F6D" w:rsidRDefault="00856D9C" w:rsidP="00321022">
      <w:pPr>
        <w:pStyle w:val="ListParagraph"/>
        <w:numPr>
          <w:ilvl w:val="1"/>
          <w:numId w:val="1"/>
        </w:numPr>
        <w:spacing w:before="120" w:after="0" w:line="240" w:lineRule="auto"/>
        <w:contextualSpacing w:val="0"/>
        <w:rPr>
          <w:sz w:val="20"/>
          <w:szCs w:val="20"/>
        </w:rPr>
      </w:pPr>
      <w:r w:rsidRPr="00580F6D">
        <w:rPr>
          <w:sz w:val="20"/>
          <w:szCs w:val="20"/>
        </w:rPr>
        <w:t>Submittals</w:t>
      </w:r>
    </w:p>
    <w:p w14:paraId="5ADB1229" w14:textId="4E7B4961" w:rsidR="000D3A74" w:rsidRPr="00455BAD" w:rsidRDefault="00455BAD" w:rsidP="00321022">
      <w:pPr>
        <w:pStyle w:val="ListParagraph"/>
        <w:numPr>
          <w:ilvl w:val="2"/>
          <w:numId w:val="1"/>
        </w:numPr>
        <w:spacing w:before="120" w:after="0" w:line="240" w:lineRule="auto"/>
        <w:contextualSpacing w:val="0"/>
        <w:rPr>
          <w:sz w:val="20"/>
          <w:szCs w:val="20"/>
        </w:rPr>
      </w:pPr>
      <w:r w:rsidRPr="00455BAD">
        <w:rPr>
          <w:sz w:val="20"/>
          <w:szCs w:val="20"/>
        </w:rPr>
        <w:t>Contractor shall submit</w:t>
      </w:r>
      <w:r>
        <w:rPr>
          <w:sz w:val="20"/>
          <w:szCs w:val="20"/>
        </w:rPr>
        <w:t>________</w:t>
      </w:r>
      <w:r w:rsidRPr="00455BAD">
        <w:rPr>
          <w:sz w:val="20"/>
          <w:szCs w:val="20"/>
        </w:rPr>
        <w:t>copies of: shop drawings, manufacturer’s product brochures, installation instructions and calibration charts.</w:t>
      </w:r>
    </w:p>
    <w:p w14:paraId="1DE76E32" w14:textId="0D824FB7" w:rsidR="00856D9C" w:rsidRDefault="00856D9C" w:rsidP="00321022">
      <w:pPr>
        <w:pStyle w:val="ListParagraph"/>
        <w:numPr>
          <w:ilvl w:val="0"/>
          <w:numId w:val="1"/>
        </w:numPr>
        <w:spacing w:before="120" w:after="0" w:line="240" w:lineRule="auto"/>
        <w:contextualSpacing w:val="0"/>
        <w:rPr>
          <w:b/>
          <w:sz w:val="20"/>
          <w:szCs w:val="20"/>
        </w:rPr>
      </w:pPr>
      <w:r w:rsidRPr="00580F6D">
        <w:rPr>
          <w:b/>
          <w:sz w:val="20"/>
          <w:szCs w:val="20"/>
        </w:rPr>
        <w:t>PRODUCTS</w:t>
      </w:r>
    </w:p>
    <w:p w14:paraId="5976E62D" w14:textId="486F68F1" w:rsidR="00F27933" w:rsidRPr="00455BAD" w:rsidRDefault="00455BAD" w:rsidP="00321022">
      <w:pPr>
        <w:pStyle w:val="ListParagraph"/>
        <w:numPr>
          <w:ilvl w:val="1"/>
          <w:numId w:val="1"/>
        </w:numPr>
        <w:spacing w:before="120" w:after="0" w:line="240" w:lineRule="auto"/>
        <w:contextualSpacing w:val="0"/>
        <w:rPr>
          <w:sz w:val="20"/>
          <w:szCs w:val="20"/>
        </w:rPr>
      </w:pPr>
      <w:r>
        <w:rPr>
          <w:sz w:val="20"/>
          <w:szCs w:val="20"/>
        </w:rPr>
        <w:t>Double-Wall Fiberglass Underground Storage</w:t>
      </w:r>
      <w:r w:rsidR="000D3A74" w:rsidRPr="000D3A74">
        <w:rPr>
          <w:sz w:val="20"/>
          <w:szCs w:val="20"/>
        </w:rPr>
        <w:t xml:space="preserve"> Tanks</w:t>
      </w:r>
      <w:r w:rsidR="000D3A74" w:rsidRPr="00455BAD">
        <w:rPr>
          <w:sz w:val="20"/>
          <w:szCs w:val="20"/>
        </w:rPr>
        <w:t xml:space="preserve"> </w:t>
      </w:r>
    </w:p>
    <w:p w14:paraId="21359BB4" w14:textId="77777777" w:rsidR="000D3A74" w:rsidRPr="000D3A74" w:rsidRDefault="000D3A74" w:rsidP="00321022">
      <w:pPr>
        <w:pStyle w:val="ListParagraph"/>
        <w:numPr>
          <w:ilvl w:val="2"/>
          <w:numId w:val="1"/>
        </w:numPr>
        <w:spacing w:before="120" w:after="0" w:line="240" w:lineRule="auto"/>
        <w:contextualSpacing w:val="0"/>
        <w:rPr>
          <w:sz w:val="20"/>
          <w:szCs w:val="20"/>
        </w:rPr>
      </w:pPr>
      <w:r w:rsidRPr="000D3A74">
        <w:rPr>
          <w:sz w:val="20"/>
          <w:szCs w:val="20"/>
        </w:rPr>
        <w:t>Loading Conditions - Tanks shall meet the following design criteria:</w:t>
      </w:r>
    </w:p>
    <w:p w14:paraId="20A314D2" w14:textId="77777777" w:rsidR="000D3A74" w:rsidRPr="000D3A74" w:rsidRDefault="000D3A74" w:rsidP="00321022">
      <w:pPr>
        <w:pStyle w:val="ListParagraph"/>
        <w:numPr>
          <w:ilvl w:val="3"/>
          <w:numId w:val="1"/>
        </w:numPr>
        <w:spacing w:before="120" w:after="0" w:line="240" w:lineRule="auto"/>
        <w:contextualSpacing w:val="0"/>
        <w:rPr>
          <w:sz w:val="20"/>
          <w:szCs w:val="20"/>
        </w:rPr>
      </w:pPr>
      <w:r w:rsidRPr="000D3A74">
        <w:rPr>
          <w:sz w:val="20"/>
          <w:szCs w:val="20"/>
        </w:rPr>
        <w:t>External hydrostatic pressure: Buried in ground with 7’ of over burden over the top of the tank, the excavation fully flooded and a safety factor of 5:1 against general buckling.</w:t>
      </w:r>
    </w:p>
    <w:p w14:paraId="2B6285C2" w14:textId="77777777" w:rsidR="000D3A74" w:rsidRPr="000D3A74" w:rsidRDefault="000D3A74" w:rsidP="00321022">
      <w:pPr>
        <w:pStyle w:val="ListParagraph"/>
        <w:numPr>
          <w:ilvl w:val="3"/>
          <w:numId w:val="1"/>
        </w:numPr>
        <w:spacing w:before="120" w:after="0" w:line="240" w:lineRule="auto"/>
        <w:contextualSpacing w:val="0"/>
        <w:rPr>
          <w:sz w:val="20"/>
          <w:szCs w:val="20"/>
        </w:rPr>
      </w:pPr>
      <w:r w:rsidRPr="000D3A74">
        <w:rPr>
          <w:sz w:val="20"/>
          <w:szCs w:val="20"/>
        </w:rPr>
        <w:t xml:space="preserve">Surface Loads: When installed according to manufacturer’s current installation instructions, tanks shall withstand surface HS- 20 axle loads (32,000 </w:t>
      </w:r>
      <w:proofErr w:type="spellStart"/>
      <w:r w:rsidRPr="000D3A74">
        <w:rPr>
          <w:sz w:val="20"/>
          <w:szCs w:val="20"/>
        </w:rPr>
        <w:t>lbs</w:t>
      </w:r>
      <w:proofErr w:type="spellEnd"/>
      <w:r w:rsidRPr="000D3A74">
        <w:rPr>
          <w:sz w:val="20"/>
          <w:szCs w:val="20"/>
        </w:rPr>
        <w:t>/axle).</w:t>
      </w:r>
    </w:p>
    <w:p w14:paraId="7DB22DEA" w14:textId="77777777" w:rsidR="000D3A74" w:rsidRPr="000D3A74" w:rsidRDefault="000D3A74" w:rsidP="00321022">
      <w:pPr>
        <w:pStyle w:val="ListParagraph"/>
        <w:numPr>
          <w:ilvl w:val="3"/>
          <w:numId w:val="1"/>
        </w:numPr>
        <w:spacing w:before="120" w:after="0" w:line="240" w:lineRule="auto"/>
        <w:contextualSpacing w:val="0"/>
        <w:rPr>
          <w:sz w:val="20"/>
          <w:szCs w:val="20"/>
        </w:rPr>
      </w:pPr>
      <w:r w:rsidRPr="000D3A74">
        <w:rPr>
          <w:sz w:val="20"/>
          <w:szCs w:val="20"/>
        </w:rPr>
        <w:t xml:space="preserve">Internal Load: Primary and secondary tanks shall withstand 5 </w:t>
      </w:r>
      <w:proofErr w:type="spellStart"/>
      <w:r w:rsidRPr="000D3A74">
        <w:rPr>
          <w:sz w:val="20"/>
          <w:szCs w:val="20"/>
        </w:rPr>
        <w:t>psig</w:t>
      </w:r>
      <w:proofErr w:type="spellEnd"/>
      <w:r w:rsidRPr="000D3A74">
        <w:rPr>
          <w:sz w:val="20"/>
          <w:szCs w:val="20"/>
        </w:rPr>
        <w:t xml:space="preserve"> (35kPa), or 3 </w:t>
      </w:r>
      <w:proofErr w:type="spellStart"/>
      <w:r w:rsidRPr="000D3A74">
        <w:rPr>
          <w:sz w:val="20"/>
          <w:szCs w:val="20"/>
        </w:rPr>
        <w:t>psig</w:t>
      </w:r>
      <w:proofErr w:type="spellEnd"/>
      <w:r w:rsidRPr="000D3A74">
        <w:rPr>
          <w:sz w:val="20"/>
          <w:szCs w:val="20"/>
        </w:rPr>
        <w:t xml:space="preserve"> for 12’ diameter tanks, air pressure test with 5:1 safety factor.</w:t>
      </w:r>
    </w:p>
    <w:p w14:paraId="379868AD" w14:textId="77777777" w:rsidR="000D3A74" w:rsidRPr="000D3A74" w:rsidRDefault="000D3A74" w:rsidP="00321022">
      <w:pPr>
        <w:pStyle w:val="ListParagraph"/>
        <w:numPr>
          <w:ilvl w:val="3"/>
          <w:numId w:val="1"/>
        </w:numPr>
        <w:spacing w:before="120" w:after="0" w:line="240" w:lineRule="auto"/>
        <w:contextualSpacing w:val="0"/>
        <w:rPr>
          <w:sz w:val="20"/>
          <w:szCs w:val="20"/>
        </w:rPr>
      </w:pPr>
      <w:r w:rsidRPr="000D3A74">
        <w:rPr>
          <w:sz w:val="20"/>
          <w:szCs w:val="20"/>
        </w:rPr>
        <w:lastRenderedPageBreak/>
        <w:t>Tanks shall be designed to support accessory equipment such as heating coils, ladders, drop tubes, etc. when installed according to manufacturer’s recommendations and limitations.</w:t>
      </w:r>
    </w:p>
    <w:p w14:paraId="6CF47E0D" w14:textId="77777777" w:rsidR="000D3A74" w:rsidRPr="000D3A74" w:rsidRDefault="000D3A74" w:rsidP="00321022">
      <w:pPr>
        <w:pStyle w:val="ListParagraph"/>
        <w:numPr>
          <w:ilvl w:val="2"/>
          <w:numId w:val="1"/>
        </w:numPr>
        <w:spacing w:before="120" w:after="0" w:line="240" w:lineRule="auto"/>
        <w:contextualSpacing w:val="0"/>
        <w:rPr>
          <w:sz w:val="20"/>
          <w:szCs w:val="20"/>
        </w:rPr>
      </w:pPr>
      <w:r w:rsidRPr="000D3A74">
        <w:rPr>
          <w:sz w:val="20"/>
          <w:szCs w:val="20"/>
        </w:rPr>
        <w:t>Product Storage Requirements</w:t>
      </w:r>
    </w:p>
    <w:p w14:paraId="7A94A451" w14:textId="3E04F4CB" w:rsidR="000D3A74"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 xml:space="preserve">All primary tanks must be vented. Tanks are designed for operation at atmospheric pressure only, except for use with vapor recovery systems at a pressure or vacuum not to exceed 1 </w:t>
      </w:r>
      <w:proofErr w:type="spellStart"/>
      <w:r w:rsidRPr="00455BAD">
        <w:rPr>
          <w:sz w:val="20"/>
          <w:szCs w:val="20"/>
        </w:rPr>
        <w:t>psig</w:t>
      </w:r>
      <w:proofErr w:type="spellEnd"/>
      <w:r w:rsidRPr="00455BAD">
        <w:rPr>
          <w:sz w:val="20"/>
          <w:szCs w:val="20"/>
        </w:rPr>
        <w:t xml:space="preserve"> (7 kPa).</w:t>
      </w:r>
    </w:p>
    <w:p w14:paraId="3370B156" w14:textId="77777777" w:rsidR="000D3A74" w:rsidRPr="000D3A74" w:rsidRDefault="000D3A74" w:rsidP="00321022">
      <w:pPr>
        <w:pStyle w:val="ListParagraph"/>
        <w:numPr>
          <w:ilvl w:val="3"/>
          <w:numId w:val="1"/>
        </w:numPr>
        <w:spacing w:before="120" w:after="0" w:line="240" w:lineRule="auto"/>
        <w:contextualSpacing w:val="0"/>
        <w:rPr>
          <w:sz w:val="20"/>
          <w:szCs w:val="20"/>
        </w:rPr>
      </w:pPr>
      <w:r w:rsidRPr="000D3A74">
        <w:rPr>
          <w:sz w:val="20"/>
          <w:szCs w:val="20"/>
        </w:rPr>
        <w:t xml:space="preserve">Tank shall </w:t>
      </w:r>
      <w:proofErr w:type="gramStart"/>
      <w:r w:rsidRPr="000D3A74">
        <w:rPr>
          <w:sz w:val="20"/>
          <w:szCs w:val="20"/>
        </w:rPr>
        <w:t>be capable of storing</w:t>
      </w:r>
      <w:proofErr w:type="gramEnd"/>
      <w:r w:rsidRPr="000D3A74">
        <w:rPr>
          <w:sz w:val="20"/>
          <w:szCs w:val="20"/>
        </w:rPr>
        <w:t xml:space="preserve"> liquids with specific gravity of up to 1.1.</w:t>
      </w:r>
    </w:p>
    <w:p w14:paraId="766183E6" w14:textId="77777777"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 xml:space="preserve">Tank shall </w:t>
      </w:r>
      <w:proofErr w:type="gramStart"/>
      <w:r w:rsidRPr="00455BAD">
        <w:rPr>
          <w:sz w:val="20"/>
          <w:szCs w:val="20"/>
        </w:rPr>
        <w:t>be capable of storing</w:t>
      </w:r>
      <w:proofErr w:type="gramEnd"/>
      <w:r w:rsidRPr="00455BAD">
        <w:rPr>
          <w:sz w:val="20"/>
          <w:szCs w:val="20"/>
        </w:rPr>
        <w:t xml:space="preserve"> the following products:</w:t>
      </w:r>
    </w:p>
    <w:p w14:paraId="160E132E" w14:textId="77777777" w:rsidR="00455BAD" w:rsidRPr="00455BAD" w:rsidRDefault="00455BAD" w:rsidP="00321022">
      <w:pPr>
        <w:pStyle w:val="ListParagraph"/>
        <w:numPr>
          <w:ilvl w:val="0"/>
          <w:numId w:val="18"/>
        </w:numPr>
        <w:spacing w:before="120" w:after="0" w:line="240" w:lineRule="auto"/>
        <w:contextualSpacing w:val="0"/>
        <w:rPr>
          <w:sz w:val="20"/>
          <w:szCs w:val="20"/>
        </w:rPr>
      </w:pPr>
      <w:r w:rsidRPr="00455BAD">
        <w:rPr>
          <w:sz w:val="20"/>
          <w:szCs w:val="20"/>
        </w:rPr>
        <w:t>Urea DEF (AUS32) as defined by ISO 22241-1</w:t>
      </w:r>
    </w:p>
    <w:p w14:paraId="5F43FCE6" w14:textId="6BE865AF" w:rsidR="000D3A74" w:rsidRPr="000D3A74" w:rsidRDefault="000D3A74" w:rsidP="00321022">
      <w:pPr>
        <w:pStyle w:val="ListParagraph"/>
        <w:numPr>
          <w:ilvl w:val="2"/>
          <w:numId w:val="1"/>
        </w:numPr>
        <w:spacing w:before="120" w:after="0" w:line="240" w:lineRule="auto"/>
        <w:contextualSpacing w:val="0"/>
        <w:rPr>
          <w:sz w:val="20"/>
          <w:szCs w:val="20"/>
        </w:rPr>
      </w:pPr>
      <w:r w:rsidRPr="000D3A74">
        <w:rPr>
          <w:sz w:val="20"/>
          <w:szCs w:val="20"/>
        </w:rPr>
        <w:t>Materials</w:t>
      </w:r>
    </w:p>
    <w:p w14:paraId="531E8E0D" w14:textId="77777777"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 xml:space="preserve">The tank shall be manufactured as a matrix of premium resin, glass fibers and </w:t>
      </w:r>
      <w:proofErr w:type="spellStart"/>
      <w:r w:rsidRPr="00455BAD">
        <w:rPr>
          <w:sz w:val="20"/>
          <w:szCs w:val="20"/>
        </w:rPr>
        <w:t>silane</w:t>
      </w:r>
      <w:proofErr w:type="spellEnd"/>
      <w:r w:rsidRPr="00455BAD">
        <w:rPr>
          <w:sz w:val="20"/>
          <w:szCs w:val="20"/>
        </w:rPr>
        <w:t>-treated silica that together result in a composite providing improved corrosion protection.</w:t>
      </w:r>
    </w:p>
    <w:p w14:paraId="563C6196" w14:textId="5FDEDF5B"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 xml:space="preserve">The tank inner wall shall be fabricated using a non-air inhibited </w:t>
      </w:r>
      <w:r w:rsidRPr="00455BAD">
        <w:rPr>
          <w:sz w:val="20"/>
          <w:szCs w:val="20"/>
        </w:rPr>
        <w:t>computer-controlled</w:t>
      </w:r>
      <w:r w:rsidRPr="00455BAD">
        <w:rPr>
          <w:sz w:val="20"/>
          <w:szCs w:val="20"/>
        </w:rPr>
        <w:t xml:space="preserve"> manufacturing process against a metal mold to produce a fully cured and high gloss laminate inner surface without the need of wax coats. The inner wall surface will have a low coefficient of friction and a natural resistance to the build-up of algae or other surface contamination. Wax and wax resin coatings cannot be used to achieve full surface cure on tank shells and endcaps.</w:t>
      </w:r>
    </w:p>
    <w:p w14:paraId="1AE9C23D" w14:textId="77777777" w:rsidR="00455BAD" w:rsidRPr="00455BAD" w:rsidRDefault="00455BAD" w:rsidP="00321022">
      <w:pPr>
        <w:pStyle w:val="ListParagraph"/>
        <w:numPr>
          <w:ilvl w:val="2"/>
          <w:numId w:val="1"/>
        </w:numPr>
        <w:spacing w:before="120" w:after="0" w:line="240" w:lineRule="auto"/>
        <w:contextualSpacing w:val="0"/>
        <w:rPr>
          <w:sz w:val="20"/>
          <w:szCs w:val="20"/>
        </w:rPr>
      </w:pPr>
      <w:r w:rsidRPr="00455BAD">
        <w:rPr>
          <w:sz w:val="20"/>
          <w:szCs w:val="20"/>
        </w:rPr>
        <w:t>Dimensional Requirements (refer to Containment Solutions literature)</w:t>
      </w:r>
    </w:p>
    <w:p w14:paraId="7604A357" w14:textId="5276ADBD"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Nominal capacity of the tank shall be</w:t>
      </w:r>
      <w:r>
        <w:rPr>
          <w:sz w:val="20"/>
          <w:szCs w:val="20"/>
        </w:rPr>
        <w:t>________</w:t>
      </w:r>
      <w:r w:rsidRPr="00455BAD">
        <w:rPr>
          <w:sz w:val="20"/>
          <w:szCs w:val="20"/>
        </w:rPr>
        <w:t>gallons / liters.</w:t>
      </w:r>
    </w:p>
    <w:p w14:paraId="0176EA89" w14:textId="6B7D6D83"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Nominal outside diameter of the tank shall be</w:t>
      </w:r>
      <w:r>
        <w:rPr>
          <w:sz w:val="20"/>
          <w:szCs w:val="20"/>
        </w:rPr>
        <w:t>________feet.</w:t>
      </w:r>
    </w:p>
    <w:p w14:paraId="4A1030BB" w14:textId="07E7149C"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Nominal overall length of the tank shall be</w:t>
      </w:r>
      <w:r>
        <w:rPr>
          <w:sz w:val="20"/>
          <w:szCs w:val="20"/>
        </w:rPr>
        <w:t>__________feet.</w:t>
      </w:r>
    </w:p>
    <w:p w14:paraId="6A2A6128" w14:textId="77777777" w:rsidR="00455BAD" w:rsidRPr="00455BAD" w:rsidRDefault="00455BAD" w:rsidP="00321022">
      <w:pPr>
        <w:pStyle w:val="ListParagraph"/>
        <w:numPr>
          <w:ilvl w:val="2"/>
          <w:numId w:val="1"/>
        </w:numPr>
        <w:spacing w:before="120" w:after="0" w:line="240" w:lineRule="auto"/>
        <w:contextualSpacing w:val="0"/>
        <w:rPr>
          <w:sz w:val="20"/>
          <w:szCs w:val="20"/>
        </w:rPr>
      </w:pPr>
      <w:r w:rsidRPr="00455BAD">
        <w:rPr>
          <w:sz w:val="20"/>
          <w:szCs w:val="20"/>
        </w:rPr>
        <w:t>Monitoring Capabilities</w:t>
      </w:r>
    </w:p>
    <w:p w14:paraId="391CF5B8" w14:textId="447661F3"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Double-wall tanks shall have a monitoring space between the walls to allow for the free flow and containment of leaked product from the primary tank. The monitoring space shall provide equal communication in all directions.</w:t>
      </w:r>
    </w:p>
    <w:p w14:paraId="270B64D8" w14:textId="77777777"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The following continuous monitoring conditions shall be compatible with the cavity between the inner and outer tanks:</w:t>
      </w:r>
    </w:p>
    <w:p w14:paraId="7B287381" w14:textId="77777777" w:rsidR="00455BAD" w:rsidRPr="00455BAD" w:rsidRDefault="00455BAD" w:rsidP="00321022">
      <w:pPr>
        <w:pStyle w:val="ListParagraph"/>
        <w:numPr>
          <w:ilvl w:val="0"/>
          <w:numId w:val="18"/>
        </w:numPr>
        <w:spacing w:before="120" w:after="0" w:line="240" w:lineRule="auto"/>
        <w:contextualSpacing w:val="0"/>
        <w:rPr>
          <w:sz w:val="20"/>
          <w:szCs w:val="20"/>
        </w:rPr>
      </w:pPr>
      <w:r w:rsidRPr="00455BAD">
        <w:rPr>
          <w:sz w:val="20"/>
          <w:szCs w:val="20"/>
        </w:rPr>
        <w:t>Vented to atmosphere</w:t>
      </w:r>
    </w:p>
    <w:p w14:paraId="59E40F2D" w14:textId="77777777" w:rsidR="00455BAD" w:rsidRPr="00455BAD" w:rsidRDefault="00455BAD" w:rsidP="00321022">
      <w:pPr>
        <w:pStyle w:val="ListParagraph"/>
        <w:numPr>
          <w:ilvl w:val="0"/>
          <w:numId w:val="18"/>
        </w:numPr>
        <w:spacing w:after="0" w:line="240" w:lineRule="auto"/>
        <w:contextualSpacing w:val="0"/>
        <w:rPr>
          <w:sz w:val="20"/>
          <w:szCs w:val="20"/>
        </w:rPr>
      </w:pPr>
      <w:r w:rsidRPr="00455BAD">
        <w:rPr>
          <w:sz w:val="20"/>
          <w:szCs w:val="20"/>
        </w:rPr>
        <w:t xml:space="preserve">Vacuum – 5 </w:t>
      </w:r>
      <w:proofErr w:type="spellStart"/>
      <w:r w:rsidRPr="00455BAD">
        <w:rPr>
          <w:sz w:val="20"/>
          <w:szCs w:val="20"/>
        </w:rPr>
        <w:t>psig</w:t>
      </w:r>
      <w:proofErr w:type="spellEnd"/>
      <w:r w:rsidRPr="00455BAD">
        <w:rPr>
          <w:sz w:val="20"/>
          <w:szCs w:val="20"/>
        </w:rPr>
        <w:t xml:space="preserve"> maximum</w:t>
      </w:r>
    </w:p>
    <w:p w14:paraId="1D27202B" w14:textId="77777777" w:rsidR="00455BAD" w:rsidRPr="00455BAD" w:rsidRDefault="00455BAD" w:rsidP="00321022">
      <w:pPr>
        <w:pStyle w:val="ListParagraph"/>
        <w:numPr>
          <w:ilvl w:val="0"/>
          <w:numId w:val="18"/>
        </w:numPr>
        <w:spacing w:after="0" w:line="240" w:lineRule="auto"/>
        <w:contextualSpacing w:val="0"/>
        <w:rPr>
          <w:sz w:val="20"/>
          <w:szCs w:val="20"/>
        </w:rPr>
      </w:pPr>
      <w:r w:rsidRPr="00455BAD">
        <w:rPr>
          <w:sz w:val="20"/>
          <w:szCs w:val="20"/>
        </w:rPr>
        <w:t xml:space="preserve">Positive air pressure (3 </w:t>
      </w:r>
      <w:proofErr w:type="spellStart"/>
      <w:r w:rsidRPr="00455BAD">
        <w:rPr>
          <w:sz w:val="20"/>
          <w:szCs w:val="20"/>
        </w:rPr>
        <w:t>psig</w:t>
      </w:r>
      <w:proofErr w:type="spellEnd"/>
      <w:r w:rsidRPr="00455BAD">
        <w:rPr>
          <w:sz w:val="20"/>
          <w:szCs w:val="20"/>
        </w:rPr>
        <w:t xml:space="preserve"> maximum)</w:t>
      </w:r>
    </w:p>
    <w:p w14:paraId="0109DDE7" w14:textId="77777777"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The monitoring fitting for the monitoring space shall be a 4” NPT fitting.</w:t>
      </w:r>
    </w:p>
    <w:p w14:paraId="729296F2" w14:textId="77777777"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Tank shall be monitored electronically with an annular space liquid probe or continuously with vacuum.</w:t>
      </w:r>
    </w:p>
    <w:p w14:paraId="7CB5AC4F" w14:textId="77777777" w:rsidR="00455BAD" w:rsidRPr="00455BAD" w:rsidRDefault="00455BAD" w:rsidP="00321022">
      <w:pPr>
        <w:pStyle w:val="ListParagraph"/>
        <w:numPr>
          <w:ilvl w:val="2"/>
          <w:numId w:val="1"/>
        </w:numPr>
        <w:spacing w:before="120" w:after="0" w:line="240" w:lineRule="auto"/>
        <w:contextualSpacing w:val="0"/>
        <w:rPr>
          <w:sz w:val="20"/>
          <w:szCs w:val="20"/>
        </w:rPr>
      </w:pPr>
      <w:r w:rsidRPr="00455BAD">
        <w:rPr>
          <w:sz w:val="20"/>
          <w:szCs w:val="20"/>
        </w:rPr>
        <w:t>Tank Cleanliness</w:t>
      </w:r>
    </w:p>
    <w:p w14:paraId="60A05BBE" w14:textId="77777777"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Tank shall be rinsed with deionized or distilled water prior to shipment.</w:t>
      </w:r>
    </w:p>
    <w:p w14:paraId="02EC6A69" w14:textId="77777777" w:rsidR="00455BAD" w:rsidRPr="00455BAD" w:rsidRDefault="00455BAD" w:rsidP="00321022">
      <w:pPr>
        <w:pStyle w:val="ListParagraph"/>
        <w:numPr>
          <w:ilvl w:val="3"/>
          <w:numId w:val="1"/>
        </w:numPr>
        <w:spacing w:before="120" w:after="0" w:line="240" w:lineRule="auto"/>
        <w:contextualSpacing w:val="0"/>
        <w:rPr>
          <w:sz w:val="20"/>
          <w:szCs w:val="20"/>
        </w:rPr>
      </w:pPr>
      <w:r w:rsidRPr="00455BAD">
        <w:rPr>
          <w:sz w:val="20"/>
          <w:szCs w:val="20"/>
        </w:rPr>
        <w:t>Final preparation of the tank for Urea DEF storage in accordance to ISO 22241 shall remain with the contractor.</w:t>
      </w:r>
    </w:p>
    <w:p w14:paraId="196AA63B" w14:textId="77777777" w:rsidR="00826D9B" w:rsidRPr="00826D9B" w:rsidRDefault="00826D9B" w:rsidP="00321022">
      <w:pPr>
        <w:pStyle w:val="ListParagraph"/>
        <w:numPr>
          <w:ilvl w:val="1"/>
          <w:numId w:val="1"/>
        </w:numPr>
        <w:spacing w:before="120" w:after="0" w:line="240" w:lineRule="auto"/>
        <w:contextualSpacing w:val="0"/>
        <w:rPr>
          <w:sz w:val="20"/>
          <w:szCs w:val="20"/>
        </w:rPr>
      </w:pPr>
      <w:r w:rsidRPr="00826D9B">
        <w:rPr>
          <w:sz w:val="20"/>
          <w:szCs w:val="20"/>
        </w:rPr>
        <w:t>Accessories</w:t>
      </w:r>
    </w:p>
    <w:p w14:paraId="3A9D6DF3" w14:textId="77777777" w:rsidR="00455BAD" w:rsidRPr="00455BAD" w:rsidRDefault="00455BAD" w:rsidP="00321022">
      <w:pPr>
        <w:pStyle w:val="ListParagraph"/>
        <w:numPr>
          <w:ilvl w:val="2"/>
          <w:numId w:val="15"/>
        </w:numPr>
        <w:spacing w:before="120" w:after="0" w:line="240" w:lineRule="auto"/>
        <w:contextualSpacing w:val="0"/>
        <w:rPr>
          <w:sz w:val="20"/>
          <w:szCs w:val="20"/>
        </w:rPr>
      </w:pPr>
      <w:r w:rsidRPr="00455BAD">
        <w:rPr>
          <w:sz w:val="20"/>
          <w:szCs w:val="20"/>
        </w:rPr>
        <w:t>Flanged Manways</w:t>
      </w:r>
    </w:p>
    <w:p w14:paraId="448FCD4E" w14:textId="68CBD00F"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 xml:space="preserve">The standard manway is 22” I.D. and shall have a </w:t>
      </w:r>
      <w:r w:rsidR="00321022" w:rsidRPr="00455BAD">
        <w:rPr>
          <w:sz w:val="20"/>
          <w:szCs w:val="20"/>
        </w:rPr>
        <w:t>stainless-steel</w:t>
      </w:r>
      <w:r w:rsidRPr="00455BAD">
        <w:rPr>
          <w:sz w:val="20"/>
          <w:szCs w:val="20"/>
        </w:rPr>
        <w:t xml:space="preserve"> cover. It will be furnished with EPDM gaskets (30” and 36” manways are optional).</w:t>
      </w:r>
    </w:p>
    <w:p w14:paraId="0C610881" w14:textId="6F85C160"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Location – see tank drawing.</w:t>
      </w:r>
    </w:p>
    <w:p w14:paraId="018FE268" w14:textId="07858F00" w:rsid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Optional manway extensions shall be fiberglass and</w:t>
      </w:r>
      <w:r>
        <w:rPr>
          <w:sz w:val="20"/>
          <w:szCs w:val="20"/>
        </w:rPr>
        <w:t>________feet long.</w:t>
      </w:r>
      <w:r w:rsidRPr="00455BAD">
        <w:rPr>
          <w:sz w:val="20"/>
          <w:szCs w:val="20"/>
        </w:rPr>
        <w:t xml:space="preserve">  </w:t>
      </w:r>
    </w:p>
    <w:p w14:paraId="29CB9671" w14:textId="77777777" w:rsidR="00321022" w:rsidRPr="00455BAD" w:rsidRDefault="00321022" w:rsidP="00321022">
      <w:pPr>
        <w:pStyle w:val="ListParagraph"/>
        <w:spacing w:before="120" w:after="0" w:line="240" w:lineRule="auto"/>
        <w:ind w:left="1728"/>
        <w:contextualSpacing w:val="0"/>
        <w:rPr>
          <w:sz w:val="20"/>
          <w:szCs w:val="20"/>
        </w:rPr>
      </w:pPr>
    </w:p>
    <w:p w14:paraId="07ED6356" w14:textId="77777777" w:rsidR="00455BAD" w:rsidRPr="00455BAD" w:rsidRDefault="00455BAD" w:rsidP="00321022">
      <w:pPr>
        <w:pStyle w:val="ListParagraph"/>
        <w:numPr>
          <w:ilvl w:val="2"/>
          <w:numId w:val="15"/>
        </w:numPr>
        <w:spacing w:before="120" w:after="0" w:line="240" w:lineRule="auto"/>
        <w:contextualSpacing w:val="0"/>
        <w:rPr>
          <w:sz w:val="20"/>
          <w:szCs w:val="20"/>
        </w:rPr>
      </w:pPr>
      <w:r w:rsidRPr="00455BAD">
        <w:rPr>
          <w:sz w:val="20"/>
          <w:szCs w:val="20"/>
        </w:rPr>
        <w:lastRenderedPageBreak/>
        <w:t>Secondary Containment Collar</w:t>
      </w:r>
    </w:p>
    <w:p w14:paraId="7B29CB3A" w14:textId="10B5CA3A"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 xml:space="preserve">Shall be factory installed. </w:t>
      </w:r>
    </w:p>
    <w:p w14:paraId="0D667632"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The collar shall be fiberglass reinforced plastic, 42”, 48” or 54" in diameter and shall be factory-installed in accordance with drawings.</w:t>
      </w:r>
    </w:p>
    <w:p w14:paraId="2ED11509"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The collar shall include an internal adhesive channel.</w:t>
      </w:r>
    </w:p>
    <w:p w14:paraId="2620CEF1" w14:textId="77777777" w:rsidR="00455BAD" w:rsidRPr="00455BAD" w:rsidRDefault="00455BAD" w:rsidP="00321022">
      <w:pPr>
        <w:pStyle w:val="ListParagraph"/>
        <w:numPr>
          <w:ilvl w:val="2"/>
          <w:numId w:val="15"/>
        </w:numPr>
        <w:spacing w:before="120" w:after="0" w:line="240" w:lineRule="auto"/>
        <w:contextualSpacing w:val="0"/>
        <w:rPr>
          <w:sz w:val="20"/>
          <w:szCs w:val="20"/>
        </w:rPr>
      </w:pPr>
      <w:r w:rsidRPr="00455BAD">
        <w:rPr>
          <w:sz w:val="20"/>
          <w:szCs w:val="20"/>
        </w:rPr>
        <w:t>Adhesive Kit (Kit AD)</w:t>
      </w:r>
    </w:p>
    <w:p w14:paraId="53AFB0C4"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Adhesive kit shall be supplied by tank manufacturer.</w:t>
      </w:r>
    </w:p>
    <w:p w14:paraId="161D3868"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Adhesive kit shall provide a watertight seal at the tank sump and containment collar joint to prevent the ingress of water or egress of fuel. The adhesive kit includes resin, catalyst, mixing stick, putty knife, grout bag, and installation instructions.</w:t>
      </w:r>
    </w:p>
    <w:p w14:paraId="7A09A227" w14:textId="77777777" w:rsidR="00455BAD" w:rsidRPr="00455BAD" w:rsidRDefault="00455BAD" w:rsidP="00321022">
      <w:pPr>
        <w:pStyle w:val="ListParagraph"/>
        <w:numPr>
          <w:ilvl w:val="2"/>
          <w:numId w:val="15"/>
        </w:numPr>
        <w:spacing w:before="120" w:after="0" w:line="240" w:lineRule="auto"/>
        <w:contextualSpacing w:val="0"/>
        <w:rPr>
          <w:sz w:val="20"/>
          <w:szCs w:val="20"/>
        </w:rPr>
      </w:pPr>
      <w:r w:rsidRPr="00455BAD">
        <w:rPr>
          <w:sz w:val="20"/>
          <w:szCs w:val="20"/>
        </w:rPr>
        <w:t>Tank Sumps</w:t>
      </w:r>
    </w:p>
    <w:p w14:paraId="5E9EB118"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Tank sump shall be supplied by the tank manufacturer.</w:t>
      </w:r>
    </w:p>
    <w:p w14:paraId="08FCDA89"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Tank sump components shall be constructed of fiberglass reinforced plastic. The tank sump shall be 42”, 48” or 54" in diameter and must mount to the secondary containment collar. Standard tank sump shall consist of an octagon shaped base (round base is optional), round body extension and enclosure top.</w:t>
      </w:r>
    </w:p>
    <w:p w14:paraId="67587410"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 xml:space="preserve">The octagon base shall be 24” in height and provide 19” high panels for piping entry points. The base must </w:t>
      </w:r>
      <w:proofErr w:type="gramStart"/>
      <w:r w:rsidRPr="00455BAD">
        <w:rPr>
          <w:sz w:val="20"/>
          <w:szCs w:val="20"/>
        </w:rPr>
        <w:t>be capable of joining</w:t>
      </w:r>
      <w:proofErr w:type="gramEnd"/>
      <w:r w:rsidRPr="00455BAD">
        <w:rPr>
          <w:sz w:val="20"/>
          <w:szCs w:val="20"/>
        </w:rPr>
        <w:t xml:space="preserve"> to the collar with an internal adhesive channel.</w:t>
      </w:r>
    </w:p>
    <w:p w14:paraId="47696FCA"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A 34” or 40" watertight lid shall be provided by the tank manufacturer.</w:t>
      </w:r>
    </w:p>
    <w:p w14:paraId="32F27A64"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Refer to tank sump drawings for standard models and configurations.</w:t>
      </w:r>
    </w:p>
    <w:p w14:paraId="64A62151" w14:textId="6D9CB7BE" w:rsidR="00455BAD" w:rsidRPr="00321022" w:rsidRDefault="00455BAD" w:rsidP="00321022">
      <w:pPr>
        <w:pStyle w:val="ListParagraph"/>
        <w:numPr>
          <w:ilvl w:val="2"/>
          <w:numId w:val="15"/>
        </w:numPr>
        <w:spacing w:before="120" w:after="0" w:line="240" w:lineRule="auto"/>
        <w:contextualSpacing w:val="0"/>
        <w:rPr>
          <w:sz w:val="20"/>
          <w:szCs w:val="20"/>
        </w:rPr>
      </w:pPr>
      <w:r w:rsidRPr="00321022">
        <w:rPr>
          <w:sz w:val="20"/>
          <w:szCs w:val="20"/>
        </w:rPr>
        <w:t>Anchor Straps</w:t>
      </w:r>
    </w:p>
    <w:p w14:paraId="54590E6B"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Straps shall be supplied by the tank manufacturer.</w:t>
      </w:r>
    </w:p>
    <w:p w14:paraId="778B1195"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Number and location of straps shall be as specified by manufacturer.</w:t>
      </w:r>
    </w:p>
    <w:p w14:paraId="2D2E84DB"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 xml:space="preserve">Each strap shall </w:t>
      </w:r>
      <w:proofErr w:type="gramStart"/>
      <w:r w:rsidRPr="00455BAD">
        <w:rPr>
          <w:sz w:val="20"/>
          <w:szCs w:val="20"/>
        </w:rPr>
        <w:t>be capable of withstanding</w:t>
      </w:r>
      <w:proofErr w:type="gramEnd"/>
      <w:r w:rsidRPr="00455BAD">
        <w:rPr>
          <w:sz w:val="20"/>
          <w:szCs w:val="20"/>
        </w:rPr>
        <w:t xml:space="preserve"> a maximum load of 25,000 lbs.</w:t>
      </w:r>
    </w:p>
    <w:p w14:paraId="6CAB859F" w14:textId="77777777" w:rsidR="00455BAD" w:rsidRPr="00455BAD" w:rsidRDefault="00455BAD" w:rsidP="00321022">
      <w:pPr>
        <w:pStyle w:val="ListParagraph"/>
        <w:numPr>
          <w:ilvl w:val="2"/>
          <w:numId w:val="15"/>
        </w:numPr>
        <w:spacing w:before="120" w:after="0" w:line="240" w:lineRule="auto"/>
        <w:contextualSpacing w:val="0"/>
        <w:rPr>
          <w:sz w:val="20"/>
          <w:szCs w:val="20"/>
        </w:rPr>
      </w:pPr>
      <w:r w:rsidRPr="00455BAD">
        <w:rPr>
          <w:sz w:val="20"/>
          <w:szCs w:val="20"/>
        </w:rPr>
        <w:t>Prefabricated Concrete Deadmen Anchors</w:t>
      </w:r>
    </w:p>
    <w:p w14:paraId="0B320A38"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Design Conditions – Deadmen shall meet the following design criteria:</w:t>
      </w:r>
    </w:p>
    <w:p w14:paraId="19BEB7B9" w14:textId="77777777" w:rsidR="00455BAD" w:rsidRPr="00321022" w:rsidRDefault="00455BAD" w:rsidP="00321022">
      <w:pPr>
        <w:pStyle w:val="ListParagraph"/>
        <w:numPr>
          <w:ilvl w:val="0"/>
          <w:numId w:val="19"/>
        </w:numPr>
        <w:spacing w:before="120" w:after="0" w:line="240" w:lineRule="auto"/>
        <w:contextualSpacing w:val="0"/>
        <w:rPr>
          <w:sz w:val="20"/>
          <w:szCs w:val="20"/>
        </w:rPr>
      </w:pPr>
      <w:r w:rsidRPr="00321022">
        <w:rPr>
          <w:sz w:val="20"/>
          <w:szCs w:val="20"/>
        </w:rPr>
        <w:t>Deadman shall be designed to ACI 318</w:t>
      </w:r>
    </w:p>
    <w:p w14:paraId="449B0295" w14:textId="77777777" w:rsidR="00455BAD" w:rsidRPr="00321022" w:rsidRDefault="00455BAD" w:rsidP="00321022">
      <w:pPr>
        <w:pStyle w:val="ListParagraph"/>
        <w:numPr>
          <w:ilvl w:val="0"/>
          <w:numId w:val="19"/>
        </w:numPr>
        <w:spacing w:after="0" w:line="240" w:lineRule="auto"/>
        <w:contextualSpacing w:val="0"/>
        <w:rPr>
          <w:sz w:val="20"/>
          <w:szCs w:val="20"/>
        </w:rPr>
      </w:pPr>
      <w:r w:rsidRPr="00321022">
        <w:rPr>
          <w:sz w:val="20"/>
          <w:szCs w:val="20"/>
        </w:rPr>
        <w:t xml:space="preserve">Manufactured with 4,000 </w:t>
      </w:r>
      <w:proofErr w:type="spellStart"/>
      <w:r w:rsidRPr="00321022">
        <w:rPr>
          <w:sz w:val="20"/>
          <w:szCs w:val="20"/>
        </w:rPr>
        <w:t>psig</w:t>
      </w:r>
      <w:proofErr w:type="spellEnd"/>
      <w:r w:rsidRPr="00321022">
        <w:rPr>
          <w:sz w:val="20"/>
          <w:szCs w:val="20"/>
        </w:rPr>
        <w:t xml:space="preserve"> concrete</w:t>
      </w:r>
    </w:p>
    <w:p w14:paraId="09BEE7D2" w14:textId="77777777" w:rsidR="00455BAD" w:rsidRPr="00321022" w:rsidRDefault="00455BAD" w:rsidP="00321022">
      <w:pPr>
        <w:pStyle w:val="ListParagraph"/>
        <w:numPr>
          <w:ilvl w:val="0"/>
          <w:numId w:val="19"/>
        </w:numPr>
        <w:spacing w:after="0" w:line="240" w:lineRule="auto"/>
        <w:contextualSpacing w:val="0"/>
        <w:rPr>
          <w:sz w:val="20"/>
          <w:szCs w:val="20"/>
        </w:rPr>
      </w:pPr>
      <w:r w:rsidRPr="00321022">
        <w:rPr>
          <w:sz w:val="20"/>
          <w:szCs w:val="20"/>
        </w:rPr>
        <w:t>Manufactured in various lengths</w:t>
      </w:r>
    </w:p>
    <w:p w14:paraId="7BD02705" w14:textId="77777777" w:rsidR="00455BAD" w:rsidRPr="00321022" w:rsidRDefault="00455BAD" w:rsidP="00321022">
      <w:pPr>
        <w:pStyle w:val="ListParagraph"/>
        <w:numPr>
          <w:ilvl w:val="0"/>
          <w:numId w:val="19"/>
        </w:numPr>
        <w:spacing w:after="0" w:line="240" w:lineRule="auto"/>
        <w:contextualSpacing w:val="0"/>
        <w:rPr>
          <w:sz w:val="20"/>
          <w:szCs w:val="20"/>
        </w:rPr>
      </w:pPr>
      <w:r w:rsidRPr="00321022">
        <w:rPr>
          <w:sz w:val="20"/>
          <w:szCs w:val="20"/>
        </w:rPr>
        <w:t>Provide adjustable anchor points for hold down straps</w:t>
      </w:r>
    </w:p>
    <w:p w14:paraId="7B75F2CF" w14:textId="77777777" w:rsidR="00455BAD" w:rsidRPr="00455BAD" w:rsidRDefault="00455BAD" w:rsidP="00321022">
      <w:pPr>
        <w:pStyle w:val="ListParagraph"/>
        <w:numPr>
          <w:ilvl w:val="2"/>
          <w:numId w:val="15"/>
        </w:numPr>
        <w:spacing w:before="120" w:after="0" w:line="240" w:lineRule="auto"/>
        <w:contextualSpacing w:val="0"/>
        <w:rPr>
          <w:sz w:val="20"/>
          <w:szCs w:val="20"/>
        </w:rPr>
      </w:pPr>
      <w:r w:rsidRPr="00455BAD">
        <w:rPr>
          <w:sz w:val="20"/>
          <w:szCs w:val="20"/>
        </w:rPr>
        <w:t>Liquid Sensor Drawstring</w:t>
      </w:r>
    </w:p>
    <w:p w14:paraId="76F0E31C"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Galvanized steel drawstring shall be factory installed at the monitoring fitting to facilitate field insertion of sensor.</w:t>
      </w:r>
    </w:p>
    <w:p w14:paraId="1245A961" w14:textId="77777777" w:rsidR="00455BAD" w:rsidRPr="00455BAD" w:rsidRDefault="00455BAD" w:rsidP="00321022">
      <w:pPr>
        <w:pStyle w:val="ListParagraph"/>
        <w:numPr>
          <w:ilvl w:val="2"/>
          <w:numId w:val="15"/>
        </w:numPr>
        <w:spacing w:before="120" w:after="0" w:line="240" w:lineRule="auto"/>
        <w:contextualSpacing w:val="0"/>
        <w:rPr>
          <w:sz w:val="20"/>
          <w:szCs w:val="20"/>
        </w:rPr>
      </w:pPr>
      <w:r w:rsidRPr="00455BAD">
        <w:rPr>
          <w:sz w:val="20"/>
          <w:szCs w:val="20"/>
        </w:rPr>
        <w:t>Fittings - Flanged</w:t>
      </w:r>
    </w:p>
    <w:p w14:paraId="157F99A0"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All flanged fittings shall be stainless steel or fiberglass and meet ANSI/ASTM B16.5. Fittings shall be located on a manway cover or within 12” of the tank top center line. Fittings to be supplied with blind flanges with full face EPDM gaskets installed at the manufacturing facility.</w:t>
      </w:r>
    </w:p>
    <w:p w14:paraId="5B35491E"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All standard fittings shall be 4” diameter.</w:t>
      </w:r>
    </w:p>
    <w:p w14:paraId="2642F45E" w14:textId="77777777" w:rsidR="00455BAD" w:rsidRP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Internal piping shall be terminated at least 4” from the tank bottom (6” for 12’ diameter tanks).</w:t>
      </w:r>
    </w:p>
    <w:p w14:paraId="71A58646" w14:textId="1C6E1C1F" w:rsidR="00455BAD" w:rsidRDefault="00455BAD" w:rsidP="00321022">
      <w:pPr>
        <w:pStyle w:val="ListParagraph"/>
        <w:numPr>
          <w:ilvl w:val="3"/>
          <w:numId w:val="15"/>
        </w:numPr>
        <w:spacing w:before="120" w:after="0" w:line="240" w:lineRule="auto"/>
        <w:contextualSpacing w:val="0"/>
        <w:rPr>
          <w:sz w:val="20"/>
          <w:szCs w:val="20"/>
        </w:rPr>
      </w:pPr>
      <w:r w:rsidRPr="00455BAD">
        <w:rPr>
          <w:sz w:val="20"/>
          <w:szCs w:val="20"/>
        </w:rPr>
        <w:t xml:space="preserve">All tank fittings (and manways) shall have a </w:t>
      </w:r>
      <w:r w:rsidR="00321022" w:rsidRPr="00455BAD">
        <w:rPr>
          <w:sz w:val="20"/>
          <w:szCs w:val="20"/>
        </w:rPr>
        <w:t>stainless-steel</w:t>
      </w:r>
      <w:r w:rsidRPr="00455BAD">
        <w:rPr>
          <w:sz w:val="20"/>
          <w:szCs w:val="20"/>
        </w:rPr>
        <w:t xml:space="preserve"> deflector plate under each opening.</w:t>
      </w:r>
    </w:p>
    <w:p w14:paraId="473994B2" w14:textId="56BF6F9A" w:rsidR="00321022" w:rsidRDefault="00321022" w:rsidP="00321022">
      <w:pPr>
        <w:spacing w:before="120" w:after="0" w:line="240" w:lineRule="auto"/>
        <w:rPr>
          <w:sz w:val="20"/>
          <w:szCs w:val="20"/>
        </w:rPr>
      </w:pPr>
    </w:p>
    <w:p w14:paraId="092944AF" w14:textId="77777777" w:rsidR="00321022" w:rsidRPr="00321022" w:rsidRDefault="00321022" w:rsidP="00321022">
      <w:pPr>
        <w:spacing w:before="120" w:after="0" w:line="240" w:lineRule="auto"/>
        <w:rPr>
          <w:sz w:val="20"/>
          <w:szCs w:val="20"/>
        </w:rPr>
      </w:pPr>
    </w:p>
    <w:p w14:paraId="5C67CF21" w14:textId="77777777" w:rsidR="00826D9B" w:rsidRPr="00E628FA" w:rsidRDefault="00826D9B" w:rsidP="00321022">
      <w:pPr>
        <w:pStyle w:val="ListParagraph"/>
        <w:numPr>
          <w:ilvl w:val="0"/>
          <w:numId w:val="15"/>
        </w:numPr>
        <w:spacing w:before="120" w:after="0" w:line="240" w:lineRule="auto"/>
        <w:contextualSpacing w:val="0"/>
        <w:rPr>
          <w:b/>
          <w:sz w:val="20"/>
          <w:szCs w:val="20"/>
        </w:rPr>
      </w:pPr>
      <w:r w:rsidRPr="00E628FA">
        <w:rPr>
          <w:b/>
          <w:sz w:val="20"/>
          <w:szCs w:val="20"/>
        </w:rPr>
        <w:lastRenderedPageBreak/>
        <w:t>EXECUTION</w:t>
      </w:r>
    </w:p>
    <w:p w14:paraId="15821C47" w14:textId="16D41949" w:rsidR="00826D9B" w:rsidRPr="00826D9B" w:rsidRDefault="00826D9B" w:rsidP="00321022">
      <w:pPr>
        <w:pStyle w:val="ListParagraph"/>
        <w:numPr>
          <w:ilvl w:val="1"/>
          <w:numId w:val="15"/>
        </w:numPr>
        <w:spacing w:before="120" w:after="0" w:line="240" w:lineRule="auto"/>
        <w:contextualSpacing w:val="0"/>
        <w:rPr>
          <w:sz w:val="20"/>
          <w:szCs w:val="20"/>
        </w:rPr>
      </w:pPr>
      <w:r w:rsidRPr="00826D9B">
        <w:rPr>
          <w:sz w:val="20"/>
          <w:szCs w:val="20"/>
        </w:rPr>
        <w:t xml:space="preserve">Installation </w:t>
      </w:r>
      <w:r w:rsidR="00321022">
        <w:rPr>
          <w:sz w:val="20"/>
          <w:szCs w:val="20"/>
        </w:rPr>
        <w:t>and Testing</w:t>
      </w:r>
    </w:p>
    <w:p w14:paraId="3791546D" w14:textId="77777777" w:rsidR="00321022" w:rsidRPr="00321022" w:rsidRDefault="00321022" w:rsidP="00321022">
      <w:pPr>
        <w:pStyle w:val="ListParagraph"/>
        <w:numPr>
          <w:ilvl w:val="2"/>
          <w:numId w:val="15"/>
        </w:numPr>
        <w:spacing w:before="120" w:after="0" w:line="240" w:lineRule="auto"/>
        <w:contextualSpacing w:val="0"/>
        <w:rPr>
          <w:sz w:val="20"/>
          <w:szCs w:val="20"/>
        </w:rPr>
      </w:pPr>
      <w:r w:rsidRPr="00321022">
        <w:rPr>
          <w:sz w:val="20"/>
          <w:szCs w:val="20"/>
        </w:rPr>
        <w:t>Fiberglass underground tanks must be tested and installed according to the current installation instructions provided with the tank (refer to Containment Solutions Pub. No. INST 6001). Supplemental installation instructions (Pub. No. INST 6052) must also be followed. Tanks are installed with pea gravel or crushed stone as specified in current installation instructions. Containment Solutions’ tanks are intended for storing products listed in the warranty; any other products not listed in the warranty must be approved in advance by Containment Solutions.</w:t>
      </w:r>
    </w:p>
    <w:p w14:paraId="544DF7BA" w14:textId="77777777" w:rsidR="00826D9B" w:rsidRPr="00E628FA" w:rsidRDefault="00826D9B" w:rsidP="00321022">
      <w:pPr>
        <w:pStyle w:val="ListParagraph"/>
        <w:numPr>
          <w:ilvl w:val="0"/>
          <w:numId w:val="15"/>
        </w:numPr>
        <w:spacing w:before="120" w:after="0" w:line="240" w:lineRule="auto"/>
        <w:contextualSpacing w:val="0"/>
        <w:rPr>
          <w:b/>
          <w:sz w:val="20"/>
          <w:szCs w:val="20"/>
        </w:rPr>
      </w:pPr>
      <w:r w:rsidRPr="00E628FA">
        <w:rPr>
          <w:b/>
          <w:sz w:val="20"/>
          <w:szCs w:val="20"/>
        </w:rPr>
        <w:t>LIMITED WARRANTY</w:t>
      </w:r>
    </w:p>
    <w:p w14:paraId="4E256E0A" w14:textId="77777777" w:rsidR="00826D9B" w:rsidRPr="00826D9B" w:rsidRDefault="00826D9B" w:rsidP="00321022">
      <w:pPr>
        <w:pStyle w:val="ListParagraph"/>
        <w:numPr>
          <w:ilvl w:val="1"/>
          <w:numId w:val="15"/>
        </w:numPr>
        <w:spacing w:before="120" w:after="0" w:line="240" w:lineRule="auto"/>
        <w:contextualSpacing w:val="0"/>
        <w:rPr>
          <w:sz w:val="20"/>
          <w:szCs w:val="20"/>
        </w:rPr>
      </w:pPr>
      <w:r w:rsidRPr="00826D9B">
        <w:rPr>
          <w:sz w:val="20"/>
          <w:szCs w:val="20"/>
        </w:rPr>
        <w:t>Limited Warranty</w:t>
      </w:r>
    </w:p>
    <w:p w14:paraId="0CFB5CD0" w14:textId="77777777" w:rsidR="00826D9B" w:rsidRPr="00826D9B" w:rsidRDefault="00826D9B" w:rsidP="00321022">
      <w:pPr>
        <w:pStyle w:val="ListParagraph"/>
        <w:numPr>
          <w:ilvl w:val="2"/>
          <w:numId w:val="15"/>
        </w:numPr>
        <w:spacing w:before="120" w:after="0" w:line="240" w:lineRule="auto"/>
        <w:contextualSpacing w:val="0"/>
        <w:rPr>
          <w:sz w:val="20"/>
          <w:szCs w:val="20"/>
        </w:rPr>
      </w:pPr>
      <w:r w:rsidRPr="00826D9B">
        <w:rPr>
          <w:sz w:val="20"/>
          <w:szCs w:val="20"/>
        </w:rPr>
        <w:t>Warranty shall be Containment Solutions’ limited warranty in effect at time of delivery.</w:t>
      </w:r>
    </w:p>
    <w:p w14:paraId="4BA03912" w14:textId="5F039E98" w:rsidR="00580F6D" w:rsidRDefault="00580F6D" w:rsidP="00856D9C"/>
    <w:p w14:paraId="73817458" w14:textId="26203943" w:rsidR="00580F6D" w:rsidRDefault="00580F6D" w:rsidP="00856D9C"/>
    <w:p w14:paraId="22D17242" w14:textId="6EE767B1" w:rsidR="00580F6D" w:rsidRDefault="00580F6D" w:rsidP="00856D9C"/>
    <w:p w14:paraId="3E81ED02" w14:textId="196E3B5F" w:rsidR="00F27933" w:rsidRDefault="00F27933" w:rsidP="00856D9C"/>
    <w:p w14:paraId="34E87697" w14:textId="551A58D8" w:rsidR="00F27933" w:rsidRDefault="00F27933" w:rsidP="00856D9C"/>
    <w:p w14:paraId="79F1B97E" w14:textId="49662224" w:rsidR="00F27933" w:rsidRDefault="00F27933" w:rsidP="00856D9C"/>
    <w:p w14:paraId="6E389338" w14:textId="77777777" w:rsidR="00F27933" w:rsidRDefault="00F27933" w:rsidP="00856D9C"/>
    <w:p w14:paraId="54959713" w14:textId="713EB671" w:rsidR="00580F6D" w:rsidRDefault="00580F6D" w:rsidP="00856D9C"/>
    <w:p w14:paraId="2867D205" w14:textId="77777777" w:rsidR="00E628FA" w:rsidRDefault="00E628FA" w:rsidP="00E628FA">
      <w:pPr>
        <w:spacing w:line="252" w:lineRule="auto"/>
        <w:ind w:left="111" w:right="152"/>
        <w:jc w:val="both"/>
        <w:rPr>
          <w:color w:val="231F20"/>
          <w:sz w:val="14"/>
        </w:rPr>
      </w:pPr>
      <w:bookmarkStart w:id="0" w:name="_GoBack"/>
      <w:bookmarkEnd w:id="0"/>
    </w:p>
    <w:p w14:paraId="697B554B" w14:textId="2205BD22" w:rsidR="00580F6D" w:rsidRPr="00E628FA" w:rsidRDefault="00E628FA" w:rsidP="00E628FA">
      <w:pPr>
        <w:spacing w:line="252" w:lineRule="auto"/>
        <w:ind w:left="111" w:right="152"/>
        <w:jc w:val="both"/>
        <w:rPr>
          <w:rFonts w:eastAsia="Calibri" w:cs="Calibri"/>
          <w:sz w:val="14"/>
          <w:szCs w:val="14"/>
        </w:rPr>
      </w:pPr>
      <w:r>
        <w:rPr>
          <w:noProof/>
        </w:rPr>
        <mc:AlternateContent>
          <mc:Choice Requires="wps">
            <w:drawing>
              <wp:anchor distT="45720" distB="45720" distL="114300" distR="114300" simplePos="0" relativeHeight="251659264" behindDoc="0" locked="0" layoutInCell="1" allowOverlap="1" wp14:anchorId="2749001C" wp14:editId="733848B7">
                <wp:simplePos x="0" y="0"/>
                <wp:positionH relativeFrom="column">
                  <wp:posOffset>923925</wp:posOffset>
                </wp:positionH>
                <wp:positionV relativeFrom="paragraph">
                  <wp:posOffset>3844925</wp:posOffset>
                </wp:positionV>
                <wp:extent cx="453390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1404620"/>
                        </a:xfrm>
                        <a:prstGeom prst="rect">
                          <a:avLst/>
                        </a:prstGeom>
                        <a:solidFill>
                          <a:srgbClr val="FFFFFF"/>
                        </a:solidFill>
                        <a:ln w="9525">
                          <a:noFill/>
                          <a:miter lim="800000"/>
                          <a:headEnd/>
                          <a:tailEnd/>
                        </a:ln>
                      </wps:spPr>
                      <wps:txbx>
                        <w:txbxContent>
                          <w:p w14:paraId="0574927D" w14:textId="6F45B8F4" w:rsidR="00E77623" w:rsidRPr="00E77623" w:rsidRDefault="00E628FA" w:rsidP="00E77623">
                            <w:pPr>
                              <w:jc w:val="center"/>
                            </w:pPr>
                            <w:r w:rsidRPr="00E628FA">
                              <w:rPr>
                                <w:rFonts w:eastAsia="Myriad Pro" w:cs="Myriad Pro"/>
                                <w:color w:val="231F20"/>
                                <w:sz w:val="16"/>
                                <w:szCs w:val="16"/>
                              </w:rPr>
                              <w:t xml:space="preserve">Copyright © Containment Solutions, Inc. • All Rights Reserved • </w:t>
                            </w:r>
                            <w:r w:rsidR="00321022">
                              <w:rPr>
                                <w:rFonts w:eastAsia="Myriad Pro" w:cs="Myriad Pro"/>
                                <w:color w:val="231F20"/>
                                <w:sz w:val="16"/>
                                <w:szCs w:val="16"/>
                              </w:rPr>
                              <w:t>April</w:t>
                            </w:r>
                            <w:r w:rsidRPr="00E628FA">
                              <w:rPr>
                                <w:rFonts w:eastAsia="Myriad Pro" w:cs="Myriad Pro"/>
                                <w:color w:val="231F20"/>
                                <w:sz w:val="16"/>
                                <w:szCs w:val="16"/>
                              </w:rPr>
                              <w:t xml:space="preserve"> 201</w:t>
                            </w:r>
                            <w:r w:rsidR="00321022">
                              <w:rPr>
                                <w:rFonts w:eastAsia="Myriad Pro" w:cs="Myriad Pro"/>
                                <w:color w:val="231F20"/>
                                <w:sz w:val="16"/>
                                <w:szCs w:val="16"/>
                              </w:rPr>
                              <w:t>8</w:t>
                            </w:r>
                            <w:r w:rsidRPr="00E628FA">
                              <w:rPr>
                                <w:rFonts w:eastAsia="Myriad Pro" w:cs="Myriad Pro"/>
                                <w:color w:val="231F20"/>
                                <w:sz w:val="16"/>
                                <w:szCs w:val="16"/>
                              </w:rPr>
                              <w:t xml:space="preserve"> • Pub. No. </w:t>
                            </w:r>
                            <w:r w:rsidR="00321022">
                              <w:rPr>
                                <w:rFonts w:eastAsia="Myriad Pro" w:cs="Myriad Pro"/>
                                <w:color w:val="231F20"/>
                                <w:sz w:val="16"/>
                                <w:szCs w:val="16"/>
                              </w:rPr>
                              <w:t>CHEM 17011D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49001C" id="_x0000_t202" coordsize="21600,21600" o:spt="202" path="m,l,21600r21600,l21600,xe">
                <v:stroke joinstyle="miter"/>
                <v:path gradientshapeok="t" o:connecttype="rect"/>
              </v:shapetype>
              <v:shape id="Text Box 2" o:spid="_x0000_s1026" type="#_x0000_t202" style="position:absolute;left:0;text-align:left;margin-left:72.75pt;margin-top:302.75pt;width:35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" stroked="f">
                <v:textbox style="mso-fit-shape-to-text:t">
                  <w:txbxContent>
                    <w:p w14:paraId="0574927D" w14:textId="6F45B8F4" w:rsidR="00E77623" w:rsidRPr="00E77623" w:rsidRDefault="00E628FA" w:rsidP="00E77623">
                      <w:pPr>
                        <w:jc w:val="center"/>
                      </w:pPr>
                      <w:r w:rsidRPr="00E628FA">
                        <w:rPr>
                          <w:rFonts w:eastAsia="Myriad Pro" w:cs="Myriad Pro"/>
                          <w:color w:val="231F20"/>
                          <w:sz w:val="16"/>
                          <w:szCs w:val="16"/>
                        </w:rPr>
                        <w:t xml:space="preserve">Copyright © Containment Solutions, Inc. • All Rights Reserved • </w:t>
                      </w:r>
                      <w:r w:rsidR="00321022">
                        <w:rPr>
                          <w:rFonts w:eastAsia="Myriad Pro" w:cs="Myriad Pro"/>
                          <w:color w:val="231F20"/>
                          <w:sz w:val="16"/>
                          <w:szCs w:val="16"/>
                        </w:rPr>
                        <w:t>April</w:t>
                      </w:r>
                      <w:r w:rsidRPr="00E628FA">
                        <w:rPr>
                          <w:rFonts w:eastAsia="Myriad Pro" w:cs="Myriad Pro"/>
                          <w:color w:val="231F20"/>
                          <w:sz w:val="16"/>
                          <w:szCs w:val="16"/>
                        </w:rPr>
                        <w:t xml:space="preserve"> 201</w:t>
                      </w:r>
                      <w:r w:rsidR="00321022">
                        <w:rPr>
                          <w:rFonts w:eastAsia="Myriad Pro" w:cs="Myriad Pro"/>
                          <w:color w:val="231F20"/>
                          <w:sz w:val="16"/>
                          <w:szCs w:val="16"/>
                        </w:rPr>
                        <w:t>8</w:t>
                      </w:r>
                      <w:r w:rsidRPr="00E628FA">
                        <w:rPr>
                          <w:rFonts w:eastAsia="Myriad Pro" w:cs="Myriad Pro"/>
                          <w:color w:val="231F20"/>
                          <w:sz w:val="16"/>
                          <w:szCs w:val="16"/>
                        </w:rPr>
                        <w:t xml:space="preserve"> • Pub. No. </w:t>
                      </w:r>
                      <w:r w:rsidR="00321022">
                        <w:rPr>
                          <w:rFonts w:eastAsia="Myriad Pro" w:cs="Myriad Pro"/>
                          <w:color w:val="231F20"/>
                          <w:sz w:val="16"/>
                          <w:szCs w:val="16"/>
                        </w:rPr>
                        <w:t>CHEM 17011D</w:t>
                      </w:r>
                    </w:p>
                  </w:txbxContent>
                </v:textbox>
                <w10:wrap type="square"/>
              </v:shape>
            </w:pict>
          </mc:Fallback>
        </mc:AlternateContent>
      </w:r>
    </w:p>
    <w:sectPr w:rsidR="00580F6D" w:rsidRPr="00E628FA" w:rsidSect="00580F6D">
      <w:footerReference w:type="default" r:id="rId8"/>
      <w:pgSz w:w="12240" w:h="15840"/>
      <w:pgMar w:top="1008" w:right="1080" w:bottom="1008"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3224" w14:textId="77777777" w:rsidR="00580F6D" w:rsidRDefault="00580F6D" w:rsidP="00580F6D">
      <w:pPr>
        <w:spacing w:after="0" w:line="240" w:lineRule="auto"/>
      </w:pPr>
      <w:r>
        <w:separator/>
      </w:r>
    </w:p>
  </w:endnote>
  <w:endnote w:type="continuationSeparator" w:id="0">
    <w:p w14:paraId="73015DFF" w14:textId="77777777" w:rsidR="00580F6D" w:rsidRDefault="00580F6D" w:rsidP="00580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947861"/>
      <w:docPartObj>
        <w:docPartGallery w:val="Page Numbers (Bottom of Page)"/>
        <w:docPartUnique/>
      </w:docPartObj>
    </w:sdtPr>
    <w:sdtEndPr>
      <w:rPr>
        <w:noProof/>
        <w:sz w:val="18"/>
      </w:rPr>
    </w:sdtEndPr>
    <w:sdtContent>
      <w:p w14:paraId="0788BC78" w14:textId="3804A367" w:rsidR="00580F6D" w:rsidRDefault="00580F6D">
        <w:pPr>
          <w:pStyle w:val="Footer"/>
          <w:jc w:val="center"/>
          <w:rPr>
            <w:rFonts w:ascii="Myriad Pro" w:eastAsia="Myriad Pro" w:hAnsi="Myriad Pro" w:cs="Myriad Pro"/>
            <w:color w:val="231F20"/>
            <w:sz w:val="16"/>
            <w:szCs w:val="16"/>
          </w:rPr>
        </w:pPr>
      </w:p>
      <w:p w14:paraId="6E210F0A" w14:textId="2C3BA72A" w:rsidR="00580F6D" w:rsidRPr="00580F6D" w:rsidRDefault="00580F6D">
        <w:pPr>
          <w:pStyle w:val="Footer"/>
          <w:jc w:val="center"/>
          <w:rPr>
            <w:sz w:val="18"/>
          </w:rPr>
        </w:pPr>
        <w:r w:rsidRPr="00580F6D">
          <w:rPr>
            <w:sz w:val="18"/>
          </w:rPr>
          <w:fldChar w:fldCharType="begin"/>
        </w:r>
        <w:r w:rsidRPr="00580F6D">
          <w:rPr>
            <w:sz w:val="18"/>
          </w:rPr>
          <w:instrText xml:space="preserve"> PAGE   \* MERGEFORMAT </w:instrText>
        </w:r>
        <w:r w:rsidRPr="00580F6D">
          <w:rPr>
            <w:sz w:val="18"/>
          </w:rPr>
          <w:fldChar w:fldCharType="separate"/>
        </w:r>
        <w:r w:rsidRPr="00580F6D">
          <w:rPr>
            <w:noProof/>
            <w:sz w:val="18"/>
          </w:rPr>
          <w:t>2</w:t>
        </w:r>
        <w:r w:rsidRPr="00580F6D">
          <w:rPr>
            <w:noProof/>
            <w:sz w:val="18"/>
          </w:rPr>
          <w:fldChar w:fldCharType="end"/>
        </w:r>
      </w:p>
    </w:sdtContent>
  </w:sdt>
  <w:p w14:paraId="2FA6E099" w14:textId="77777777" w:rsidR="00580F6D" w:rsidRDefault="00580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305CC" w14:textId="77777777" w:rsidR="00580F6D" w:rsidRDefault="00580F6D" w:rsidP="00580F6D">
      <w:pPr>
        <w:spacing w:after="0" w:line="240" w:lineRule="auto"/>
      </w:pPr>
      <w:r>
        <w:separator/>
      </w:r>
    </w:p>
  </w:footnote>
  <w:footnote w:type="continuationSeparator" w:id="0">
    <w:p w14:paraId="088C1714" w14:textId="77777777" w:rsidR="00580F6D" w:rsidRDefault="00580F6D" w:rsidP="00580F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63617"/>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 w15:restartNumberingAfterBreak="0">
    <w:nsid w:val="0F770BDD"/>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2" w15:restartNumberingAfterBreak="0">
    <w:nsid w:val="1C5470AC"/>
    <w:multiLevelType w:val="hybridMultilevel"/>
    <w:tmpl w:val="892E473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 w15:restartNumberingAfterBreak="0">
    <w:nsid w:val="2E5F1D98"/>
    <w:multiLevelType w:val="multilevel"/>
    <w:tmpl w:val="9C341B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080" w:hanging="576"/>
      </w:pPr>
      <w:rPr>
        <w:rFonts w:hint="default"/>
      </w:rPr>
    </w:lvl>
    <w:lvl w:ilvl="3">
      <w:start w:val="1"/>
      <w:numFmt w:val="decimal"/>
      <w:suff w:val="space"/>
      <w:lvlText w:val="%1.%2.%3.%4."/>
      <w:lvlJc w:val="left"/>
      <w:pPr>
        <w:ind w:left="1728" w:hanging="72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B76739"/>
    <w:multiLevelType w:val="multilevel"/>
    <w:tmpl w:val="7958BB28"/>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5" w15:restartNumberingAfterBreak="0">
    <w:nsid w:val="3A673466"/>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6" w15:restartNumberingAfterBreak="0">
    <w:nsid w:val="3DC863E3"/>
    <w:multiLevelType w:val="hybridMultilevel"/>
    <w:tmpl w:val="8F367DC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7" w15:restartNumberingAfterBreak="0">
    <w:nsid w:val="3FE62718"/>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8" w15:restartNumberingAfterBreak="0">
    <w:nsid w:val="403C7198"/>
    <w:multiLevelType w:val="hybridMultilevel"/>
    <w:tmpl w:val="5D0608BC"/>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9" w15:restartNumberingAfterBreak="0">
    <w:nsid w:val="42087754"/>
    <w:multiLevelType w:val="multilevel"/>
    <w:tmpl w:val="28BE74A2"/>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0" w15:restartNumberingAfterBreak="0">
    <w:nsid w:val="62EE0B31"/>
    <w:multiLevelType w:val="hybridMultilevel"/>
    <w:tmpl w:val="20A47622"/>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1" w15:restartNumberingAfterBreak="0">
    <w:nsid w:val="640A2081"/>
    <w:multiLevelType w:val="multilevel"/>
    <w:tmpl w:val="E4D4197A"/>
    <w:lvl w:ilvl="0">
      <w:start w:val="1"/>
      <w:numFmt w:val="bullet"/>
      <w:lvlText w:val=""/>
      <w:lvlJc w:val="left"/>
      <w:pPr>
        <w:ind w:left="2448" w:hanging="360"/>
      </w:pPr>
      <w:rPr>
        <w:rFonts w:ascii="Symbol" w:hAnsi="Symbol" w:hint="default"/>
      </w:rPr>
    </w:lvl>
    <w:lvl w:ilvl="1">
      <w:start w:val="1"/>
      <w:numFmt w:val="decimal"/>
      <w:lvlText w:val="%1.%2."/>
      <w:lvlJc w:val="left"/>
      <w:pPr>
        <w:ind w:left="2880" w:hanging="432"/>
      </w:pPr>
    </w:lvl>
    <w:lvl w:ilvl="2">
      <w:start w:val="1"/>
      <w:numFmt w:val="decimal"/>
      <w:lvlText w:val="%1.%2.%3."/>
      <w:lvlJc w:val="left"/>
      <w:pPr>
        <w:ind w:left="3312" w:hanging="504"/>
      </w:pPr>
    </w:lvl>
    <w:lvl w:ilvl="3">
      <w:start w:val="1"/>
      <w:numFmt w:val="decimal"/>
      <w:lvlText w:val="%1.%2.%3.%4."/>
      <w:lvlJc w:val="left"/>
      <w:pPr>
        <w:ind w:left="3816" w:hanging="648"/>
      </w:pPr>
    </w:lvl>
    <w:lvl w:ilvl="4">
      <w:start w:val="1"/>
      <w:numFmt w:val="decimal"/>
      <w:lvlText w:val="%1.%2.%3.%4.%5."/>
      <w:lvlJc w:val="left"/>
      <w:pPr>
        <w:ind w:left="4320" w:hanging="792"/>
      </w:pPr>
    </w:lvl>
    <w:lvl w:ilvl="5">
      <w:start w:val="1"/>
      <w:numFmt w:val="decimal"/>
      <w:lvlText w:val="%1.%2.%3.%4.%5.%6."/>
      <w:lvlJc w:val="left"/>
      <w:pPr>
        <w:ind w:left="4824" w:hanging="936"/>
      </w:pPr>
    </w:lvl>
    <w:lvl w:ilvl="6">
      <w:start w:val="1"/>
      <w:numFmt w:val="decimal"/>
      <w:lvlText w:val="%1.%2.%3.%4.%5.%6.%7."/>
      <w:lvlJc w:val="left"/>
      <w:pPr>
        <w:ind w:left="5328" w:hanging="1080"/>
      </w:pPr>
    </w:lvl>
    <w:lvl w:ilvl="7">
      <w:start w:val="1"/>
      <w:numFmt w:val="decimal"/>
      <w:lvlText w:val="%1.%2.%3.%4.%5.%6.%7.%8."/>
      <w:lvlJc w:val="left"/>
      <w:pPr>
        <w:ind w:left="5832" w:hanging="1224"/>
      </w:pPr>
    </w:lvl>
    <w:lvl w:ilvl="8">
      <w:start w:val="1"/>
      <w:numFmt w:val="decimal"/>
      <w:lvlText w:val="%1.%2.%3.%4.%5.%6.%7.%8.%9."/>
      <w:lvlJc w:val="left"/>
      <w:pPr>
        <w:ind w:left="6408" w:hanging="1440"/>
      </w:pPr>
    </w:lvl>
  </w:abstractNum>
  <w:abstractNum w:abstractNumId="12" w15:restartNumberingAfterBreak="0">
    <w:nsid w:val="708E356B"/>
    <w:multiLevelType w:val="hybridMultilevel"/>
    <w:tmpl w:val="DD127DD0"/>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3" w15:restartNumberingAfterBreak="0">
    <w:nsid w:val="7BC33C09"/>
    <w:multiLevelType w:val="hybridMultilevel"/>
    <w:tmpl w:val="C646080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num w:numId="1">
    <w:abstractNumId w:val="3"/>
  </w:num>
  <w:num w:numId="2">
    <w:abstractNumId w:val="9"/>
  </w:num>
  <w:num w:numId="3">
    <w:abstractNumId w:val="5"/>
  </w:num>
  <w:num w:numId="4">
    <w:abstractNumId w:val="7"/>
  </w:num>
  <w:num w:numId="5">
    <w:abstractNumId w:val="11"/>
  </w:num>
  <w:num w:numId="6">
    <w:abstractNumId w:val="0"/>
  </w:num>
  <w:num w:numId="7">
    <w:abstractNumId w:val="4"/>
  </w:num>
  <w:num w:numId="8">
    <w:abstractNumId w:val="1"/>
  </w:num>
  <w:num w:numId="9">
    <w:abstractNumId w:val="6"/>
  </w:num>
  <w:num w:numId="10">
    <w:abstractNumId w:val="10"/>
  </w:num>
  <w:num w:numId="11">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2232" w:hanging="1080"/>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2232" w:hanging="122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1440" w:hanging="43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lvlText w:val="%1.%2.%3.%4.%5."/>
        <w:lvlJc w:val="left"/>
        <w:pPr>
          <w:ind w:left="1152" w:hanging="14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2.%3."/>
        <w:lvlJc w:val="left"/>
        <w:pPr>
          <w:ind w:left="1080" w:hanging="576"/>
        </w:pPr>
        <w:rPr>
          <w:rFonts w:hint="default"/>
        </w:rPr>
      </w:lvl>
    </w:lvlOverride>
    <w:lvlOverride w:ilvl="3">
      <w:lvl w:ilvl="3">
        <w:start w:val="1"/>
        <w:numFmt w:val="decimal"/>
        <w:suff w:val="space"/>
        <w:lvlText w:val="%1.%2.%3.%4."/>
        <w:lvlJc w:val="left"/>
        <w:pPr>
          <w:ind w:left="1728" w:hanging="720"/>
        </w:pPr>
        <w:rPr>
          <w:rFonts w:hint="default"/>
        </w:rPr>
      </w:lvl>
    </w:lvlOverride>
    <w:lvlOverride w:ilvl="4">
      <w:lvl w:ilvl="4">
        <w:start w:val="1"/>
        <w:numFmt w:val="decimal"/>
        <w:suff w:val="space"/>
        <w:lvlText w:val="%1.%2.%3.%4.%5."/>
        <w:lvlJc w:val="left"/>
        <w:pPr>
          <w:ind w:left="1152" w:hanging="14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8"/>
  </w:num>
  <w:num w:numId="17">
    <w:abstractNumId w:val="2"/>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9C"/>
    <w:rsid w:val="00005D8B"/>
    <w:rsid w:val="00081DAA"/>
    <w:rsid w:val="0008411D"/>
    <w:rsid w:val="00085E05"/>
    <w:rsid w:val="000B5B0A"/>
    <w:rsid w:val="000C5AFE"/>
    <w:rsid w:val="000D3A74"/>
    <w:rsid w:val="001306CC"/>
    <w:rsid w:val="0014755E"/>
    <w:rsid w:val="0015237E"/>
    <w:rsid w:val="00177EFB"/>
    <w:rsid w:val="00194D18"/>
    <w:rsid w:val="00205BBC"/>
    <w:rsid w:val="0021653F"/>
    <w:rsid w:val="002401D8"/>
    <w:rsid w:val="002830F5"/>
    <w:rsid w:val="0029540D"/>
    <w:rsid w:val="002D3CD0"/>
    <w:rsid w:val="002D761B"/>
    <w:rsid w:val="002E0196"/>
    <w:rsid w:val="00303519"/>
    <w:rsid w:val="00306BF7"/>
    <w:rsid w:val="0031079C"/>
    <w:rsid w:val="00321022"/>
    <w:rsid w:val="00323645"/>
    <w:rsid w:val="003375CC"/>
    <w:rsid w:val="00346EDC"/>
    <w:rsid w:val="0036711B"/>
    <w:rsid w:val="0038070F"/>
    <w:rsid w:val="00395040"/>
    <w:rsid w:val="004378D2"/>
    <w:rsid w:val="00440CBF"/>
    <w:rsid w:val="00455BAD"/>
    <w:rsid w:val="00462425"/>
    <w:rsid w:val="004D4773"/>
    <w:rsid w:val="004E0BF8"/>
    <w:rsid w:val="004F560B"/>
    <w:rsid w:val="004F624F"/>
    <w:rsid w:val="005037D5"/>
    <w:rsid w:val="005170A4"/>
    <w:rsid w:val="00557131"/>
    <w:rsid w:val="00567A70"/>
    <w:rsid w:val="00580F6D"/>
    <w:rsid w:val="005B701D"/>
    <w:rsid w:val="005D4660"/>
    <w:rsid w:val="00601DB9"/>
    <w:rsid w:val="006137C8"/>
    <w:rsid w:val="00626331"/>
    <w:rsid w:val="00664BC3"/>
    <w:rsid w:val="00671182"/>
    <w:rsid w:val="006776FC"/>
    <w:rsid w:val="006959F0"/>
    <w:rsid w:val="006B4AA2"/>
    <w:rsid w:val="006B6DD4"/>
    <w:rsid w:val="006C0CA9"/>
    <w:rsid w:val="006E2F2E"/>
    <w:rsid w:val="007179A8"/>
    <w:rsid w:val="00742013"/>
    <w:rsid w:val="00753049"/>
    <w:rsid w:val="00776B50"/>
    <w:rsid w:val="0079151B"/>
    <w:rsid w:val="00792BE7"/>
    <w:rsid w:val="007B25BC"/>
    <w:rsid w:val="007B3E2A"/>
    <w:rsid w:val="007B62CB"/>
    <w:rsid w:val="007D6609"/>
    <w:rsid w:val="007E6368"/>
    <w:rsid w:val="007F580D"/>
    <w:rsid w:val="007F6EC0"/>
    <w:rsid w:val="008025EC"/>
    <w:rsid w:val="00826D9B"/>
    <w:rsid w:val="00835AFB"/>
    <w:rsid w:val="00836482"/>
    <w:rsid w:val="00856A51"/>
    <w:rsid w:val="00856D9C"/>
    <w:rsid w:val="00896C6A"/>
    <w:rsid w:val="00897C44"/>
    <w:rsid w:val="008A607B"/>
    <w:rsid w:val="008B6A9B"/>
    <w:rsid w:val="008F5CF9"/>
    <w:rsid w:val="0090674B"/>
    <w:rsid w:val="00925873"/>
    <w:rsid w:val="009461C4"/>
    <w:rsid w:val="00965847"/>
    <w:rsid w:val="0099270D"/>
    <w:rsid w:val="0099775C"/>
    <w:rsid w:val="009F3A8A"/>
    <w:rsid w:val="00A53614"/>
    <w:rsid w:val="00A74A7F"/>
    <w:rsid w:val="00AB1D69"/>
    <w:rsid w:val="00AC6555"/>
    <w:rsid w:val="00AD4307"/>
    <w:rsid w:val="00AD5892"/>
    <w:rsid w:val="00AE5B87"/>
    <w:rsid w:val="00AF5F0E"/>
    <w:rsid w:val="00B02F5E"/>
    <w:rsid w:val="00B03E94"/>
    <w:rsid w:val="00B25C5E"/>
    <w:rsid w:val="00B2699F"/>
    <w:rsid w:val="00B27B46"/>
    <w:rsid w:val="00B60FBE"/>
    <w:rsid w:val="00B64CA7"/>
    <w:rsid w:val="00B66287"/>
    <w:rsid w:val="00B66A1A"/>
    <w:rsid w:val="00B7436E"/>
    <w:rsid w:val="00BC4881"/>
    <w:rsid w:val="00BE07FA"/>
    <w:rsid w:val="00C169E6"/>
    <w:rsid w:val="00C20179"/>
    <w:rsid w:val="00C50261"/>
    <w:rsid w:val="00C800E2"/>
    <w:rsid w:val="00CA3C21"/>
    <w:rsid w:val="00CD1C26"/>
    <w:rsid w:val="00CF63E3"/>
    <w:rsid w:val="00D0019D"/>
    <w:rsid w:val="00D02E1E"/>
    <w:rsid w:val="00D155E3"/>
    <w:rsid w:val="00D46C15"/>
    <w:rsid w:val="00D514CB"/>
    <w:rsid w:val="00D82F1F"/>
    <w:rsid w:val="00D8541F"/>
    <w:rsid w:val="00D862AA"/>
    <w:rsid w:val="00DB14E5"/>
    <w:rsid w:val="00DC514B"/>
    <w:rsid w:val="00DE426D"/>
    <w:rsid w:val="00DF5B3B"/>
    <w:rsid w:val="00E16BF6"/>
    <w:rsid w:val="00E375D3"/>
    <w:rsid w:val="00E5367B"/>
    <w:rsid w:val="00E628FA"/>
    <w:rsid w:val="00E77623"/>
    <w:rsid w:val="00EA2198"/>
    <w:rsid w:val="00EE1EDF"/>
    <w:rsid w:val="00F041FA"/>
    <w:rsid w:val="00F04A1E"/>
    <w:rsid w:val="00F148E7"/>
    <w:rsid w:val="00F27933"/>
    <w:rsid w:val="00F369F6"/>
    <w:rsid w:val="00F40648"/>
    <w:rsid w:val="00F65D8D"/>
    <w:rsid w:val="00F9145B"/>
    <w:rsid w:val="00FA2C0C"/>
    <w:rsid w:val="00FC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49920"/>
  <w15:chartTrackingRefBased/>
  <w15:docId w15:val="{61F570CB-B287-42AB-A433-168E2B677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9C"/>
    <w:pPr>
      <w:ind w:left="720"/>
      <w:contextualSpacing/>
    </w:pPr>
  </w:style>
  <w:style w:type="paragraph" w:styleId="Header">
    <w:name w:val="header"/>
    <w:basedOn w:val="Normal"/>
    <w:link w:val="HeaderChar"/>
    <w:uiPriority w:val="99"/>
    <w:unhideWhenUsed/>
    <w:rsid w:val="00580F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F6D"/>
  </w:style>
  <w:style w:type="paragraph" w:styleId="Footer">
    <w:name w:val="footer"/>
    <w:basedOn w:val="Normal"/>
    <w:link w:val="FooterChar"/>
    <w:uiPriority w:val="99"/>
    <w:unhideWhenUsed/>
    <w:rsid w:val="00580F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Ellis</dc:creator>
  <cp:keywords/>
  <dc:description/>
  <cp:lastModifiedBy>Megan Ellis</cp:lastModifiedBy>
  <cp:revision>2</cp:revision>
  <dcterms:created xsi:type="dcterms:W3CDTF">2018-04-11T15:02:00Z</dcterms:created>
  <dcterms:modified xsi:type="dcterms:W3CDTF">2018-04-11T15:02:00Z</dcterms:modified>
</cp:coreProperties>
</file>